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40833" w14:textId="197698FF" w:rsidR="008C55A5" w:rsidRDefault="00291B53">
      <w:pPr>
        <w:rPr>
          <w:sz w:val="32"/>
          <w:szCs w:val="32"/>
        </w:rPr>
      </w:pPr>
      <w:r>
        <w:rPr>
          <w:sz w:val="32"/>
          <w:szCs w:val="32"/>
        </w:rPr>
        <w:t>Notulen MR-vergadering 28 april 2021</w:t>
      </w:r>
    </w:p>
    <w:p w14:paraId="0F646856" w14:textId="25D6AE3B" w:rsidR="00195176" w:rsidRDefault="00291B53">
      <w:pPr>
        <w:rPr>
          <w:sz w:val="24"/>
          <w:szCs w:val="24"/>
        </w:rPr>
      </w:pPr>
      <w:r>
        <w:rPr>
          <w:sz w:val="24"/>
          <w:szCs w:val="24"/>
        </w:rPr>
        <w:t xml:space="preserve">Aanwezig: Manoeska Bakker, Karin Schouten, Sabine van Klink, Loes </w:t>
      </w:r>
      <w:proofErr w:type="spellStart"/>
      <w:r>
        <w:rPr>
          <w:sz w:val="24"/>
          <w:szCs w:val="24"/>
        </w:rPr>
        <w:t>Verdel</w:t>
      </w:r>
      <w:proofErr w:type="spellEnd"/>
      <w:r>
        <w:rPr>
          <w:sz w:val="24"/>
          <w:szCs w:val="24"/>
        </w:rPr>
        <w:t xml:space="preserve">, Josine Klein (namens de OR), Josine Hogenboom, Birgit </w:t>
      </w:r>
      <w:proofErr w:type="spellStart"/>
      <w:r>
        <w:rPr>
          <w:sz w:val="24"/>
          <w:szCs w:val="24"/>
        </w:rPr>
        <w:t>Leenen</w:t>
      </w:r>
      <w:proofErr w:type="spellEnd"/>
      <w:r>
        <w:rPr>
          <w:sz w:val="24"/>
          <w:szCs w:val="24"/>
        </w:rPr>
        <w:t xml:space="preserve">, </w:t>
      </w:r>
      <w:proofErr w:type="spellStart"/>
      <w:r>
        <w:rPr>
          <w:sz w:val="24"/>
          <w:szCs w:val="24"/>
        </w:rPr>
        <w:t>Berny</w:t>
      </w:r>
      <w:proofErr w:type="spellEnd"/>
      <w:r>
        <w:rPr>
          <w:sz w:val="24"/>
          <w:szCs w:val="24"/>
        </w:rPr>
        <w:t xml:space="preserve"> </w:t>
      </w:r>
      <w:proofErr w:type="spellStart"/>
      <w:r>
        <w:rPr>
          <w:sz w:val="24"/>
          <w:szCs w:val="24"/>
        </w:rPr>
        <w:t>vd</w:t>
      </w:r>
      <w:proofErr w:type="spellEnd"/>
      <w:r>
        <w:rPr>
          <w:sz w:val="24"/>
          <w:szCs w:val="24"/>
        </w:rPr>
        <w:t xml:space="preserve"> Torren </w:t>
      </w:r>
    </w:p>
    <w:p w14:paraId="0A52D358" w14:textId="089D236B" w:rsidR="00B54CAA" w:rsidRDefault="00B54CAA">
      <w:pPr>
        <w:rPr>
          <w:sz w:val="24"/>
          <w:szCs w:val="24"/>
        </w:rPr>
      </w:pPr>
      <w:r>
        <w:rPr>
          <w:sz w:val="24"/>
          <w:szCs w:val="24"/>
        </w:rPr>
        <w:t xml:space="preserve">Afwezig: Kim </w:t>
      </w:r>
      <w:proofErr w:type="spellStart"/>
      <w:r>
        <w:rPr>
          <w:sz w:val="24"/>
          <w:szCs w:val="24"/>
        </w:rPr>
        <w:t>Lorijnen</w:t>
      </w:r>
      <w:proofErr w:type="spellEnd"/>
    </w:p>
    <w:p w14:paraId="03AE99D0" w14:textId="5C4F82DF" w:rsidR="00291B53" w:rsidRDefault="00291B53">
      <w:pPr>
        <w:rPr>
          <w:sz w:val="24"/>
          <w:szCs w:val="24"/>
        </w:rPr>
      </w:pPr>
    </w:p>
    <w:p w14:paraId="28C9FF1E" w14:textId="27091ABF" w:rsidR="00291B53" w:rsidRDefault="00291B53">
      <w:pPr>
        <w:rPr>
          <w:sz w:val="24"/>
          <w:szCs w:val="24"/>
        </w:rPr>
      </w:pPr>
      <w:r>
        <w:rPr>
          <w:sz w:val="24"/>
          <w:szCs w:val="24"/>
        </w:rPr>
        <w:t>Manoeska zit deze vergadering voor i.v.m. afwezigheid Kim</w:t>
      </w:r>
    </w:p>
    <w:p w14:paraId="6B4B7FE0" w14:textId="56254105" w:rsidR="00291B53" w:rsidRDefault="00291B53" w:rsidP="00291B53">
      <w:pPr>
        <w:pStyle w:val="Lijstalinea"/>
        <w:numPr>
          <w:ilvl w:val="0"/>
          <w:numId w:val="1"/>
        </w:numPr>
        <w:rPr>
          <w:sz w:val="28"/>
          <w:szCs w:val="28"/>
          <w:u w:val="single"/>
        </w:rPr>
      </w:pPr>
      <w:r>
        <w:rPr>
          <w:sz w:val="28"/>
          <w:szCs w:val="28"/>
          <w:u w:val="single"/>
        </w:rPr>
        <w:t>Mededelingen/Notulen</w:t>
      </w:r>
    </w:p>
    <w:p w14:paraId="6E3C4530" w14:textId="43AE6B55" w:rsidR="00291B53" w:rsidRDefault="00291B53" w:rsidP="00291B53">
      <w:pPr>
        <w:pStyle w:val="Lijstalinea"/>
        <w:rPr>
          <w:sz w:val="24"/>
          <w:szCs w:val="24"/>
        </w:rPr>
      </w:pPr>
      <w:r>
        <w:rPr>
          <w:sz w:val="24"/>
          <w:szCs w:val="24"/>
        </w:rPr>
        <w:t>Josine H. vraagt hoe de indeling voor de begeleiders wordt bepaald.</w:t>
      </w:r>
    </w:p>
    <w:p w14:paraId="155875B9" w14:textId="2E304A7A" w:rsidR="00291B53" w:rsidRDefault="00291B53" w:rsidP="00291B53">
      <w:pPr>
        <w:pStyle w:val="Lijstalinea"/>
        <w:rPr>
          <w:sz w:val="24"/>
          <w:szCs w:val="24"/>
        </w:rPr>
      </w:pPr>
      <w:r>
        <w:rPr>
          <w:sz w:val="24"/>
          <w:szCs w:val="24"/>
        </w:rPr>
        <w:t>Karin vat dit kort samen.</w:t>
      </w:r>
    </w:p>
    <w:p w14:paraId="0DA5F8EC" w14:textId="37E6C88E" w:rsidR="00291B53" w:rsidRDefault="00291B53" w:rsidP="00291B53">
      <w:pPr>
        <w:pStyle w:val="Lijstalinea"/>
        <w:rPr>
          <w:sz w:val="24"/>
          <w:szCs w:val="24"/>
        </w:rPr>
      </w:pPr>
      <w:r>
        <w:rPr>
          <w:sz w:val="24"/>
          <w:szCs w:val="24"/>
        </w:rPr>
        <w:t>Josine H. vraagt of de recente MR-vergaderingen ook op de site komen aangezien de laatste van 2019 is.</w:t>
      </w:r>
    </w:p>
    <w:p w14:paraId="2BA8AF20" w14:textId="028F4EA4" w:rsidR="0032421D" w:rsidRDefault="0032421D" w:rsidP="00291B53">
      <w:pPr>
        <w:pStyle w:val="Lijstalinea"/>
        <w:rPr>
          <w:sz w:val="24"/>
          <w:szCs w:val="24"/>
        </w:rPr>
      </w:pPr>
      <w:r>
        <w:rPr>
          <w:sz w:val="24"/>
          <w:szCs w:val="24"/>
        </w:rPr>
        <w:t>Deze komen sinds kort op de website.</w:t>
      </w:r>
    </w:p>
    <w:p w14:paraId="3DF45FB0" w14:textId="0284572F" w:rsidR="00291B53" w:rsidRDefault="00291B53" w:rsidP="00291B53">
      <w:pPr>
        <w:pStyle w:val="Lijstalinea"/>
        <w:rPr>
          <w:sz w:val="24"/>
          <w:szCs w:val="24"/>
        </w:rPr>
      </w:pPr>
      <w:r>
        <w:rPr>
          <w:sz w:val="24"/>
          <w:szCs w:val="24"/>
        </w:rPr>
        <w:t>De notulen worden goedgekeurd.</w:t>
      </w:r>
    </w:p>
    <w:p w14:paraId="2A11453F" w14:textId="77777777" w:rsidR="00EE3F05" w:rsidRDefault="00EE3F05" w:rsidP="00291B53">
      <w:pPr>
        <w:pStyle w:val="Lijstalinea"/>
        <w:rPr>
          <w:sz w:val="24"/>
          <w:szCs w:val="24"/>
        </w:rPr>
      </w:pPr>
    </w:p>
    <w:p w14:paraId="42C60C0B" w14:textId="00137170" w:rsidR="00291B53" w:rsidRDefault="00291B53" w:rsidP="00291B53">
      <w:pPr>
        <w:pStyle w:val="Lijstalinea"/>
        <w:numPr>
          <w:ilvl w:val="0"/>
          <w:numId w:val="1"/>
        </w:numPr>
        <w:rPr>
          <w:sz w:val="28"/>
          <w:szCs w:val="28"/>
          <w:u w:val="single"/>
        </w:rPr>
      </w:pPr>
      <w:r>
        <w:rPr>
          <w:sz w:val="28"/>
          <w:szCs w:val="28"/>
          <w:u w:val="single"/>
        </w:rPr>
        <w:t>Update GMR-</w:t>
      </w:r>
      <w:r w:rsidR="00EE3F05">
        <w:rPr>
          <w:sz w:val="28"/>
          <w:szCs w:val="28"/>
          <w:u w:val="single"/>
        </w:rPr>
        <w:t xml:space="preserve"> </w:t>
      </w:r>
      <w:proofErr w:type="spellStart"/>
      <w:r>
        <w:rPr>
          <w:sz w:val="28"/>
          <w:szCs w:val="28"/>
          <w:u w:val="single"/>
        </w:rPr>
        <w:t>Berny</w:t>
      </w:r>
      <w:proofErr w:type="spellEnd"/>
    </w:p>
    <w:p w14:paraId="0711BEE1" w14:textId="77777777" w:rsidR="0032421D" w:rsidRDefault="0032421D" w:rsidP="0032421D">
      <w:pPr>
        <w:pStyle w:val="Lijstalinea"/>
        <w:rPr>
          <w:sz w:val="24"/>
          <w:szCs w:val="24"/>
        </w:rPr>
      </w:pPr>
      <w:r>
        <w:rPr>
          <w:sz w:val="24"/>
          <w:szCs w:val="24"/>
        </w:rPr>
        <w:t>*Sponsorbeleid heeft een positief advies gekregen.</w:t>
      </w:r>
    </w:p>
    <w:p w14:paraId="4ED46347" w14:textId="0D15DDF0" w:rsidR="0032421D" w:rsidRDefault="0032421D" w:rsidP="0032421D">
      <w:pPr>
        <w:pStyle w:val="Lijstalinea"/>
        <w:spacing w:before="240"/>
        <w:rPr>
          <w:sz w:val="24"/>
          <w:szCs w:val="24"/>
        </w:rPr>
      </w:pPr>
      <w:r>
        <w:rPr>
          <w:sz w:val="24"/>
          <w:szCs w:val="24"/>
        </w:rPr>
        <w:t xml:space="preserve">*Zorgbeleid: Daar moeten wat aanpassingen in gedaan worden. Er moet meer zorg komen naar de bovenkant. Nu gaat zorg </w:t>
      </w:r>
      <w:r>
        <w:rPr>
          <w:sz w:val="24"/>
          <w:szCs w:val="24"/>
        </w:rPr>
        <w:t>vnl.</w:t>
      </w:r>
      <w:r>
        <w:rPr>
          <w:sz w:val="24"/>
          <w:szCs w:val="24"/>
        </w:rPr>
        <w:t xml:space="preserve"> naar autisme/adhd of kinderen met lage prestaties . Ook moet er meer aandacht komen voor zorgvergaderingen met begeleiders (ook van buiten school bv. O.T.)</w:t>
      </w:r>
    </w:p>
    <w:p w14:paraId="44F174B5" w14:textId="77777777" w:rsidR="0032421D" w:rsidRDefault="0032421D" w:rsidP="0032421D">
      <w:pPr>
        <w:pStyle w:val="Lijstalinea"/>
        <w:spacing w:before="240"/>
        <w:rPr>
          <w:sz w:val="24"/>
          <w:szCs w:val="24"/>
        </w:rPr>
      </w:pPr>
      <w:r>
        <w:rPr>
          <w:sz w:val="24"/>
          <w:szCs w:val="24"/>
        </w:rPr>
        <w:t>*</w:t>
      </w:r>
      <w:proofErr w:type="spellStart"/>
      <w:r>
        <w:rPr>
          <w:sz w:val="24"/>
          <w:szCs w:val="24"/>
        </w:rPr>
        <w:t>Ariaan</w:t>
      </w:r>
      <w:proofErr w:type="spellEnd"/>
      <w:r>
        <w:rPr>
          <w:sz w:val="24"/>
          <w:szCs w:val="24"/>
        </w:rPr>
        <w:t xml:space="preserve"> vertelde uitgebreid over het opstellen van het beleidsplan. Via financiën ging hij van “in </w:t>
      </w:r>
      <w:proofErr w:type="spellStart"/>
      <w:r>
        <w:rPr>
          <w:sz w:val="24"/>
          <w:szCs w:val="24"/>
        </w:rPr>
        <w:t>controll</w:t>
      </w:r>
      <w:proofErr w:type="spellEnd"/>
      <w:r>
        <w:rPr>
          <w:sz w:val="24"/>
          <w:szCs w:val="24"/>
        </w:rPr>
        <w:t xml:space="preserve"> “ naar “integraal”. </w:t>
      </w:r>
    </w:p>
    <w:p w14:paraId="7E171C64" w14:textId="77777777" w:rsidR="0032421D" w:rsidRDefault="0032421D" w:rsidP="0032421D">
      <w:pPr>
        <w:pStyle w:val="Lijstalinea"/>
        <w:spacing w:before="240"/>
        <w:rPr>
          <w:sz w:val="24"/>
          <w:szCs w:val="24"/>
        </w:rPr>
      </w:pPr>
      <w:r>
        <w:rPr>
          <w:sz w:val="24"/>
          <w:szCs w:val="24"/>
        </w:rPr>
        <w:t xml:space="preserve">* Toen ze begonnen over KC-Noord is </w:t>
      </w:r>
      <w:proofErr w:type="spellStart"/>
      <w:r>
        <w:rPr>
          <w:sz w:val="24"/>
          <w:szCs w:val="24"/>
        </w:rPr>
        <w:t>Berny</w:t>
      </w:r>
      <w:proofErr w:type="spellEnd"/>
      <w:r>
        <w:rPr>
          <w:sz w:val="24"/>
          <w:szCs w:val="24"/>
        </w:rPr>
        <w:t xml:space="preserve"> weggegaan naar onze MR vergadering.</w:t>
      </w:r>
    </w:p>
    <w:p w14:paraId="0139F438" w14:textId="77777777" w:rsidR="00EE3F05" w:rsidRDefault="00EE3F05" w:rsidP="00291B53">
      <w:pPr>
        <w:pStyle w:val="Lijstalinea"/>
        <w:rPr>
          <w:sz w:val="24"/>
          <w:szCs w:val="24"/>
        </w:rPr>
      </w:pPr>
    </w:p>
    <w:p w14:paraId="2DBA6FCA" w14:textId="2697F08B" w:rsidR="00EE3F05" w:rsidRPr="00EE3F05" w:rsidRDefault="00EE3F05" w:rsidP="00EE3F05">
      <w:pPr>
        <w:pStyle w:val="Lijstalinea"/>
        <w:numPr>
          <w:ilvl w:val="0"/>
          <w:numId w:val="1"/>
        </w:numPr>
        <w:rPr>
          <w:sz w:val="28"/>
          <w:szCs w:val="28"/>
        </w:rPr>
      </w:pPr>
      <w:r>
        <w:rPr>
          <w:sz w:val="28"/>
          <w:szCs w:val="28"/>
          <w:u w:val="single"/>
        </w:rPr>
        <w:t>Update Schoolplan – Karin</w:t>
      </w:r>
    </w:p>
    <w:p w14:paraId="3534073C" w14:textId="1DA994A1" w:rsidR="009F700E" w:rsidRDefault="00EE3F05" w:rsidP="00EE3F05">
      <w:pPr>
        <w:pStyle w:val="Lijstalinea"/>
        <w:rPr>
          <w:sz w:val="24"/>
          <w:szCs w:val="24"/>
        </w:rPr>
      </w:pPr>
      <w:r>
        <w:rPr>
          <w:sz w:val="24"/>
          <w:szCs w:val="24"/>
        </w:rPr>
        <w:t xml:space="preserve">Met het hele team hebben we een </w:t>
      </w:r>
      <w:proofErr w:type="spellStart"/>
      <w:r>
        <w:rPr>
          <w:sz w:val="24"/>
          <w:szCs w:val="24"/>
        </w:rPr>
        <w:t>s</w:t>
      </w:r>
      <w:r w:rsidR="0032421D">
        <w:rPr>
          <w:sz w:val="24"/>
          <w:szCs w:val="24"/>
        </w:rPr>
        <w:t>wot</w:t>
      </w:r>
      <w:r>
        <w:rPr>
          <w:sz w:val="24"/>
          <w:szCs w:val="24"/>
        </w:rPr>
        <w:t>analyse</w:t>
      </w:r>
      <w:proofErr w:type="spellEnd"/>
      <w:r>
        <w:rPr>
          <w:sz w:val="24"/>
          <w:szCs w:val="24"/>
        </w:rPr>
        <w:t xml:space="preserve"> gemaakt voor het Schoolplan. Wat zijn de sterke en zwakke kanten</w:t>
      </w:r>
      <w:r w:rsidR="001B4CE0">
        <w:rPr>
          <w:sz w:val="24"/>
          <w:szCs w:val="24"/>
        </w:rPr>
        <w:t>, wat zijn kansen en wat zijn bedreigingen</w:t>
      </w:r>
      <w:r>
        <w:rPr>
          <w:sz w:val="24"/>
          <w:szCs w:val="24"/>
        </w:rPr>
        <w:t xml:space="preserve">? </w:t>
      </w:r>
      <w:r w:rsidR="001B4CE0">
        <w:rPr>
          <w:sz w:val="24"/>
          <w:szCs w:val="24"/>
        </w:rPr>
        <w:t>Dit m.b.t.</w:t>
      </w:r>
      <w:r w:rsidR="0090122F">
        <w:rPr>
          <w:sz w:val="24"/>
          <w:szCs w:val="24"/>
        </w:rPr>
        <w:t xml:space="preserve"> kwaliteit, leerlingen, maatschappij</w:t>
      </w:r>
      <w:r w:rsidR="009F700E">
        <w:rPr>
          <w:sz w:val="24"/>
          <w:szCs w:val="24"/>
        </w:rPr>
        <w:t>, o</w:t>
      </w:r>
      <w:r w:rsidR="0090122F">
        <w:rPr>
          <w:sz w:val="24"/>
          <w:szCs w:val="24"/>
        </w:rPr>
        <w:t>uders en medewerkers</w:t>
      </w:r>
      <w:r w:rsidR="009F700E">
        <w:rPr>
          <w:sz w:val="24"/>
          <w:szCs w:val="24"/>
        </w:rPr>
        <w:t>.</w:t>
      </w:r>
    </w:p>
    <w:p w14:paraId="2EFDBCED" w14:textId="2405B319" w:rsidR="009F700E" w:rsidRDefault="009F700E" w:rsidP="00EE3F05">
      <w:pPr>
        <w:pStyle w:val="Lijstalinea"/>
        <w:rPr>
          <w:sz w:val="24"/>
          <w:szCs w:val="24"/>
        </w:rPr>
      </w:pPr>
      <w:r>
        <w:rPr>
          <w:sz w:val="24"/>
          <w:szCs w:val="24"/>
        </w:rPr>
        <w:t>De basis is het koer</w:t>
      </w:r>
      <w:r w:rsidR="00CB1EAF">
        <w:rPr>
          <w:sz w:val="24"/>
          <w:szCs w:val="24"/>
        </w:rPr>
        <w:t>splan van SSBA.</w:t>
      </w:r>
    </w:p>
    <w:p w14:paraId="0E40BDAB" w14:textId="4569A4CE" w:rsidR="00EE3F05" w:rsidRDefault="007869EE" w:rsidP="00EE3F05">
      <w:pPr>
        <w:pStyle w:val="Lijstalinea"/>
        <w:rPr>
          <w:sz w:val="24"/>
          <w:szCs w:val="24"/>
        </w:rPr>
      </w:pPr>
      <w:r>
        <w:rPr>
          <w:sz w:val="24"/>
          <w:szCs w:val="24"/>
        </w:rPr>
        <w:t>N.a.</w:t>
      </w:r>
      <w:r w:rsidR="005A60FD">
        <w:rPr>
          <w:sz w:val="24"/>
          <w:szCs w:val="24"/>
        </w:rPr>
        <w:t xml:space="preserve">v. de </w:t>
      </w:r>
      <w:proofErr w:type="spellStart"/>
      <w:r w:rsidR="005A60FD">
        <w:rPr>
          <w:sz w:val="24"/>
          <w:szCs w:val="24"/>
        </w:rPr>
        <w:t>s</w:t>
      </w:r>
      <w:r w:rsidR="0032421D">
        <w:rPr>
          <w:sz w:val="24"/>
          <w:szCs w:val="24"/>
        </w:rPr>
        <w:t>wot</w:t>
      </w:r>
      <w:r w:rsidR="005A60FD">
        <w:rPr>
          <w:sz w:val="24"/>
          <w:szCs w:val="24"/>
        </w:rPr>
        <w:t>analyse</w:t>
      </w:r>
      <w:proofErr w:type="spellEnd"/>
      <w:r w:rsidR="005A60FD">
        <w:rPr>
          <w:sz w:val="24"/>
          <w:szCs w:val="24"/>
        </w:rPr>
        <w:t xml:space="preserve"> kwam de focus </w:t>
      </w:r>
      <w:r w:rsidR="00EE3F05">
        <w:rPr>
          <w:sz w:val="24"/>
          <w:szCs w:val="24"/>
        </w:rPr>
        <w:t xml:space="preserve">van </w:t>
      </w:r>
      <w:r w:rsidR="00CB1EAF">
        <w:rPr>
          <w:sz w:val="24"/>
          <w:szCs w:val="24"/>
        </w:rPr>
        <w:t>ons</w:t>
      </w:r>
      <w:r w:rsidR="00EE3F05">
        <w:rPr>
          <w:sz w:val="24"/>
          <w:szCs w:val="24"/>
        </w:rPr>
        <w:t xml:space="preserve"> schoolplan</w:t>
      </w:r>
      <w:r w:rsidR="00CB1EAF">
        <w:rPr>
          <w:sz w:val="24"/>
          <w:szCs w:val="24"/>
        </w:rPr>
        <w:t xml:space="preserve"> 2021-2025</w:t>
      </w:r>
      <w:r w:rsidR="005A60FD">
        <w:rPr>
          <w:sz w:val="24"/>
          <w:szCs w:val="24"/>
        </w:rPr>
        <w:t xml:space="preserve"> naar voren.</w:t>
      </w:r>
    </w:p>
    <w:p w14:paraId="281F400B" w14:textId="239646DE" w:rsidR="00C51291" w:rsidRDefault="00C51291" w:rsidP="00EE3F05">
      <w:pPr>
        <w:pStyle w:val="Lijstalinea"/>
        <w:rPr>
          <w:sz w:val="24"/>
          <w:szCs w:val="24"/>
        </w:rPr>
      </w:pPr>
      <w:r>
        <w:rPr>
          <w:sz w:val="24"/>
          <w:szCs w:val="24"/>
        </w:rPr>
        <w:t>Dit hebben we tijdens de studiedag op 26 april</w:t>
      </w:r>
      <w:r w:rsidR="009F2528">
        <w:rPr>
          <w:sz w:val="24"/>
          <w:szCs w:val="24"/>
        </w:rPr>
        <w:t xml:space="preserve"> besproken.</w:t>
      </w:r>
    </w:p>
    <w:p w14:paraId="57296706" w14:textId="52071D04" w:rsidR="009F2528" w:rsidRDefault="00B814C1" w:rsidP="00EE3F05">
      <w:pPr>
        <w:pStyle w:val="Lijstalinea"/>
        <w:rPr>
          <w:sz w:val="24"/>
          <w:szCs w:val="24"/>
        </w:rPr>
      </w:pPr>
      <w:r>
        <w:rPr>
          <w:sz w:val="24"/>
          <w:szCs w:val="24"/>
        </w:rPr>
        <w:t>De focus van Schoolplan 2021-2025 is:</w:t>
      </w:r>
    </w:p>
    <w:p w14:paraId="75F0FCD0" w14:textId="391FBA03" w:rsidR="00B814C1" w:rsidRDefault="00B814C1" w:rsidP="00EE3F05">
      <w:pPr>
        <w:pStyle w:val="Lijstalinea"/>
        <w:rPr>
          <w:sz w:val="24"/>
          <w:szCs w:val="24"/>
        </w:rPr>
      </w:pPr>
    </w:p>
    <w:p w14:paraId="112FE813" w14:textId="4EB57FB2" w:rsidR="00B814C1" w:rsidRDefault="00B814C1" w:rsidP="00EE3F05">
      <w:pPr>
        <w:pStyle w:val="Lijstalinea"/>
        <w:rPr>
          <w:b/>
          <w:bCs/>
          <w:sz w:val="24"/>
          <w:szCs w:val="24"/>
        </w:rPr>
      </w:pPr>
      <w:r>
        <w:rPr>
          <w:b/>
          <w:bCs/>
          <w:sz w:val="24"/>
          <w:szCs w:val="24"/>
        </w:rPr>
        <w:t>Eigenaarschap</w:t>
      </w:r>
      <w:r w:rsidR="007F47BB">
        <w:rPr>
          <w:b/>
          <w:bCs/>
          <w:sz w:val="24"/>
          <w:szCs w:val="24"/>
        </w:rPr>
        <w:t xml:space="preserve"> voor leerlingen en medewerkers.</w:t>
      </w:r>
    </w:p>
    <w:p w14:paraId="23F0B3B2" w14:textId="713DB849" w:rsidR="00A97532" w:rsidRDefault="00A97532" w:rsidP="00EE3F05">
      <w:pPr>
        <w:pStyle w:val="Lijstalinea"/>
        <w:rPr>
          <w:sz w:val="24"/>
          <w:szCs w:val="24"/>
        </w:rPr>
      </w:pPr>
      <w:r>
        <w:rPr>
          <w:sz w:val="24"/>
          <w:szCs w:val="24"/>
        </w:rPr>
        <w:t xml:space="preserve">Dit komt </w:t>
      </w:r>
      <w:r w:rsidR="00D74931">
        <w:rPr>
          <w:sz w:val="24"/>
          <w:szCs w:val="24"/>
        </w:rPr>
        <w:t xml:space="preserve">dan </w:t>
      </w:r>
      <w:r w:rsidR="004D4265">
        <w:rPr>
          <w:sz w:val="24"/>
          <w:szCs w:val="24"/>
        </w:rPr>
        <w:t>terug</w:t>
      </w:r>
      <w:r w:rsidR="00D74931">
        <w:rPr>
          <w:sz w:val="24"/>
          <w:szCs w:val="24"/>
        </w:rPr>
        <w:t>/is te zien</w:t>
      </w:r>
      <w:r>
        <w:rPr>
          <w:sz w:val="24"/>
          <w:szCs w:val="24"/>
        </w:rPr>
        <w:t xml:space="preserve"> in burgerschapsonderwijs</w:t>
      </w:r>
      <w:r w:rsidR="00AD789B">
        <w:rPr>
          <w:sz w:val="24"/>
          <w:szCs w:val="24"/>
        </w:rPr>
        <w:t>, spelend leren, executieve functies</w:t>
      </w:r>
      <w:r w:rsidR="004D4265">
        <w:rPr>
          <w:sz w:val="24"/>
          <w:szCs w:val="24"/>
        </w:rPr>
        <w:t>, onderzoekende houding, aut</w:t>
      </w:r>
      <w:r w:rsidR="00886E3A">
        <w:rPr>
          <w:sz w:val="24"/>
          <w:szCs w:val="24"/>
        </w:rPr>
        <w:t>h</w:t>
      </w:r>
      <w:r w:rsidR="004D4265">
        <w:rPr>
          <w:sz w:val="24"/>
          <w:szCs w:val="24"/>
        </w:rPr>
        <w:t>enticiteit, talentontwikkeling</w:t>
      </w:r>
      <w:r w:rsidR="00C00265">
        <w:rPr>
          <w:sz w:val="24"/>
          <w:szCs w:val="24"/>
        </w:rPr>
        <w:t xml:space="preserve"> en leerkrachtvaardighe</w:t>
      </w:r>
      <w:r w:rsidR="00886E3A">
        <w:rPr>
          <w:sz w:val="24"/>
          <w:szCs w:val="24"/>
        </w:rPr>
        <w:t>den.</w:t>
      </w:r>
    </w:p>
    <w:p w14:paraId="67D3CCEA" w14:textId="43692BB6" w:rsidR="00287FBE" w:rsidRDefault="00287FBE" w:rsidP="00EE3F05">
      <w:pPr>
        <w:pStyle w:val="Lijstalinea"/>
        <w:rPr>
          <w:sz w:val="24"/>
          <w:szCs w:val="24"/>
        </w:rPr>
      </w:pPr>
    </w:p>
    <w:p w14:paraId="34BEC4E0" w14:textId="67AA29FF" w:rsidR="00287FBE" w:rsidRDefault="00287FBE" w:rsidP="00EE3F05">
      <w:pPr>
        <w:pStyle w:val="Lijstalinea"/>
        <w:rPr>
          <w:sz w:val="24"/>
          <w:szCs w:val="24"/>
        </w:rPr>
      </w:pPr>
      <w:r>
        <w:rPr>
          <w:sz w:val="24"/>
          <w:szCs w:val="24"/>
        </w:rPr>
        <w:t>Josine K. vraagt</w:t>
      </w:r>
      <w:r w:rsidR="00373D6D">
        <w:rPr>
          <w:sz w:val="24"/>
          <w:szCs w:val="24"/>
        </w:rPr>
        <w:t xml:space="preserve"> of er ook eigenaarschap voor ouders bij zit. Ouders kunnen echt wat voor het onderwijs betekenen</w:t>
      </w:r>
      <w:r w:rsidR="00C01558">
        <w:rPr>
          <w:sz w:val="24"/>
          <w:szCs w:val="24"/>
        </w:rPr>
        <w:t>.</w:t>
      </w:r>
    </w:p>
    <w:p w14:paraId="0C3571D3" w14:textId="7F6302A2" w:rsidR="00F46D38" w:rsidRPr="0032421D" w:rsidRDefault="00C01558" w:rsidP="0032421D">
      <w:pPr>
        <w:pStyle w:val="Lijstalinea"/>
        <w:rPr>
          <w:sz w:val="24"/>
          <w:szCs w:val="24"/>
        </w:rPr>
      </w:pPr>
      <w:r>
        <w:rPr>
          <w:sz w:val="24"/>
          <w:szCs w:val="24"/>
        </w:rPr>
        <w:lastRenderedPageBreak/>
        <w:t>Karin: “Dit komt naar voren bij Talentontwikkeling en Onderzoekende houding</w:t>
      </w:r>
      <w:r w:rsidR="00F46D38">
        <w:rPr>
          <w:sz w:val="24"/>
          <w:szCs w:val="24"/>
        </w:rPr>
        <w:t>”.</w:t>
      </w:r>
      <w:r w:rsidR="0032421D">
        <w:rPr>
          <w:sz w:val="24"/>
          <w:szCs w:val="24"/>
        </w:rPr>
        <w:br/>
      </w:r>
      <w:r w:rsidR="00F46D38" w:rsidRPr="0032421D">
        <w:rPr>
          <w:sz w:val="24"/>
          <w:szCs w:val="24"/>
        </w:rPr>
        <w:t>Het Schoolplan wordt een plan op A-3 f</w:t>
      </w:r>
      <w:r w:rsidR="00D647CC" w:rsidRPr="0032421D">
        <w:rPr>
          <w:sz w:val="24"/>
          <w:szCs w:val="24"/>
        </w:rPr>
        <w:t>ormaat.</w:t>
      </w:r>
    </w:p>
    <w:p w14:paraId="4DE22C70" w14:textId="77777777" w:rsidR="0032421D" w:rsidRDefault="0032421D" w:rsidP="00EE3F05">
      <w:pPr>
        <w:pStyle w:val="Lijstalinea"/>
        <w:rPr>
          <w:sz w:val="24"/>
          <w:szCs w:val="24"/>
        </w:rPr>
      </w:pPr>
    </w:p>
    <w:p w14:paraId="554200CB" w14:textId="1B0998CE" w:rsidR="003660F4" w:rsidRDefault="003660F4" w:rsidP="00571C8C">
      <w:pPr>
        <w:pStyle w:val="Lijstalinea"/>
        <w:numPr>
          <w:ilvl w:val="0"/>
          <w:numId w:val="1"/>
        </w:numPr>
        <w:rPr>
          <w:sz w:val="28"/>
          <w:szCs w:val="28"/>
          <w:u w:val="single"/>
        </w:rPr>
      </w:pPr>
      <w:r w:rsidRPr="00571C8C">
        <w:rPr>
          <w:sz w:val="28"/>
          <w:szCs w:val="28"/>
          <w:u w:val="single"/>
        </w:rPr>
        <w:t>Formatie groepen volgend schooljaar</w:t>
      </w:r>
      <w:r w:rsidR="00571C8C" w:rsidRPr="00571C8C">
        <w:rPr>
          <w:sz w:val="28"/>
          <w:szCs w:val="28"/>
          <w:u w:val="single"/>
        </w:rPr>
        <w:t>- Karin</w:t>
      </w:r>
    </w:p>
    <w:p w14:paraId="5A37D0C1" w14:textId="28B69348" w:rsidR="00571C8C" w:rsidRDefault="00571C8C" w:rsidP="00571C8C">
      <w:pPr>
        <w:pStyle w:val="Lijstalinea"/>
        <w:rPr>
          <w:sz w:val="24"/>
          <w:szCs w:val="24"/>
          <w:u w:val="single"/>
        </w:rPr>
      </w:pPr>
    </w:p>
    <w:p w14:paraId="47DED0C4" w14:textId="77777777" w:rsidR="006A41F8" w:rsidRDefault="006A41F8" w:rsidP="006A41F8">
      <w:pPr>
        <w:pStyle w:val="Geenafstand"/>
        <w:rPr>
          <w:b/>
          <w:bCs/>
          <w:u w:val="single"/>
        </w:rPr>
      </w:pPr>
      <w:r>
        <w:rPr>
          <w:b/>
          <w:bCs/>
          <w:u w:val="single"/>
        </w:rPr>
        <w:t>Formatieplan – groepen</w:t>
      </w:r>
    </w:p>
    <w:p w14:paraId="49FBC6A5" w14:textId="77777777" w:rsidR="006A41F8" w:rsidRDefault="006A41F8" w:rsidP="006A41F8">
      <w:pPr>
        <w:pStyle w:val="Geenafstand"/>
        <w:rPr>
          <w:b/>
          <w:bCs/>
          <w:u w:val="single"/>
        </w:rPr>
      </w:pPr>
    </w:p>
    <w:tbl>
      <w:tblPr>
        <w:tblStyle w:val="Tabelraster"/>
        <w:tblW w:w="0" w:type="auto"/>
        <w:tblInd w:w="0" w:type="dxa"/>
        <w:tblLook w:val="04A0" w:firstRow="1" w:lastRow="0" w:firstColumn="1" w:lastColumn="0" w:noHBand="0" w:noVBand="1"/>
      </w:tblPr>
      <w:tblGrid>
        <w:gridCol w:w="1129"/>
        <w:gridCol w:w="1560"/>
      </w:tblGrid>
      <w:tr w:rsidR="006A41F8" w14:paraId="4BAFBA53" w14:textId="77777777" w:rsidTr="006A41F8">
        <w:tc>
          <w:tcPr>
            <w:tcW w:w="1129" w:type="dxa"/>
            <w:tcBorders>
              <w:top w:val="single" w:sz="4" w:space="0" w:color="auto"/>
              <w:left w:val="single" w:sz="4" w:space="0" w:color="auto"/>
              <w:bottom w:val="single" w:sz="4" w:space="0" w:color="auto"/>
              <w:right w:val="single" w:sz="4" w:space="0" w:color="auto"/>
            </w:tcBorders>
            <w:hideMark/>
          </w:tcPr>
          <w:p w14:paraId="5B0080CE" w14:textId="77777777" w:rsidR="006A41F8" w:rsidRDefault="006A41F8">
            <w:pPr>
              <w:pStyle w:val="Geenafstand"/>
            </w:pPr>
            <w:r>
              <w:t>groepen</w:t>
            </w:r>
          </w:p>
        </w:tc>
        <w:tc>
          <w:tcPr>
            <w:tcW w:w="1560" w:type="dxa"/>
            <w:tcBorders>
              <w:top w:val="single" w:sz="4" w:space="0" w:color="auto"/>
              <w:left w:val="single" w:sz="4" w:space="0" w:color="auto"/>
              <w:bottom w:val="single" w:sz="4" w:space="0" w:color="auto"/>
              <w:right w:val="single" w:sz="4" w:space="0" w:color="auto"/>
            </w:tcBorders>
            <w:hideMark/>
          </w:tcPr>
          <w:p w14:paraId="3D5A4903" w14:textId="77777777" w:rsidR="006A41F8" w:rsidRDefault="006A41F8">
            <w:pPr>
              <w:pStyle w:val="Geenafstand"/>
            </w:pPr>
            <w:r>
              <w:t>aantallen start</w:t>
            </w:r>
          </w:p>
        </w:tc>
      </w:tr>
      <w:tr w:rsidR="006A41F8" w14:paraId="4CE19560" w14:textId="77777777" w:rsidTr="006A41F8">
        <w:tc>
          <w:tcPr>
            <w:tcW w:w="1129" w:type="dxa"/>
            <w:tcBorders>
              <w:top w:val="single" w:sz="4" w:space="0" w:color="auto"/>
              <w:left w:val="single" w:sz="4" w:space="0" w:color="auto"/>
              <w:bottom w:val="single" w:sz="4" w:space="0" w:color="auto"/>
              <w:right w:val="single" w:sz="4" w:space="0" w:color="auto"/>
            </w:tcBorders>
            <w:hideMark/>
          </w:tcPr>
          <w:p w14:paraId="2F8BF1DF" w14:textId="77777777" w:rsidR="006A41F8" w:rsidRDefault="006A41F8">
            <w:pPr>
              <w:pStyle w:val="Geenafstand"/>
            </w:pPr>
            <w:r>
              <w:t xml:space="preserve">1/2 </w:t>
            </w:r>
          </w:p>
        </w:tc>
        <w:tc>
          <w:tcPr>
            <w:tcW w:w="1560" w:type="dxa"/>
            <w:tcBorders>
              <w:top w:val="single" w:sz="4" w:space="0" w:color="auto"/>
              <w:left w:val="single" w:sz="4" w:space="0" w:color="auto"/>
              <w:bottom w:val="single" w:sz="4" w:space="0" w:color="auto"/>
              <w:right w:val="single" w:sz="4" w:space="0" w:color="auto"/>
            </w:tcBorders>
            <w:hideMark/>
          </w:tcPr>
          <w:p w14:paraId="26CACB2F" w14:textId="77777777" w:rsidR="006A41F8" w:rsidRDefault="006A41F8">
            <w:pPr>
              <w:pStyle w:val="Geenafstand"/>
            </w:pPr>
            <w:r>
              <w:t>21</w:t>
            </w:r>
          </w:p>
        </w:tc>
      </w:tr>
      <w:tr w:rsidR="006A41F8" w14:paraId="30AD77D6" w14:textId="77777777" w:rsidTr="006A41F8">
        <w:tc>
          <w:tcPr>
            <w:tcW w:w="1129" w:type="dxa"/>
            <w:tcBorders>
              <w:top w:val="single" w:sz="4" w:space="0" w:color="auto"/>
              <w:left w:val="single" w:sz="4" w:space="0" w:color="auto"/>
              <w:bottom w:val="single" w:sz="4" w:space="0" w:color="auto"/>
              <w:right w:val="single" w:sz="4" w:space="0" w:color="auto"/>
            </w:tcBorders>
            <w:hideMark/>
          </w:tcPr>
          <w:p w14:paraId="052C72C6" w14:textId="77777777" w:rsidR="006A41F8" w:rsidRDefault="006A41F8">
            <w:pPr>
              <w:pStyle w:val="Geenafstand"/>
            </w:pPr>
            <w:r>
              <w:t>1/2</w:t>
            </w:r>
          </w:p>
        </w:tc>
        <w:tc>
          <w:tcPr>
            <w:tcW w:w="1560" w:type="dxa"/>
            <w:tcBorders>
              <w:top w:val="single" w:sz="4" w:space="0" w:color="auto"/>
              <w:left w:val="single" w:sz="4" w:space="0" w:color="auto"/>
              <w:bottom w:val="single" w:sz="4" w:space="0" w:color="auto"/>
              <w:right w:val="single" w:sz="4" w:space="0" w:color="auto"/>
            </w:tcBorders>
            <w:hideMark/>
          </w:tcPr>
          <w:p w14:paraId="153BC2D1" w14:textId="77777777" w:rsidR="006A41F8" w:rsidRDefault="006A41F8">
            <w:pPr>
              <w:pStyle w:val="Geenafstand"/>
            </w:pPr>
            <w:r>
              <w:t>21</w:t>
            </w:r>
          </w:p>
        </w:tc>
      </w:tr>
      <w:tr w:rsidR="006A41F8" w14:paraId="5DE28C22" w14:textId="77777777" w:rsidTr="006A41F8">
        <w:tc>
          <w:tcPr>
            <w:tcW w:w="1129" w:type="dxa"/>
            <w:tcBorders>
              <w:top w:val="single" w:sz="4" w:space="0" w:color="auto"/>
              <w:left w:val="single" w:sz="4" w:space="0" w:color="auto"/>
              <w:bottom w:val="single" w:sz="4" w:space="0" w:color="auto"/>
              <w:right w:val="single" w:sz="4" w:space="0" w:color="auto"/>
            </w:tcBorders>
            <w:hideMark/>
          </w:tcPr>
          <w:p w14:paraId="09DB1128" w14:textId="77777777" w:rsidR="006A41F8" w:rsidRDefault="006A41F8">
            <w:pPr>
              <w:pStyle w:val="Geenafstand"/>
            </w:pPr>
            <w:r>
              <w:t>1/2</w:t>
            </w:r>
          </w:p>
        </w:tc>
        <w:tc>
          <w:tcPr>
            <w:tcW w:w="1560" w:type="dxa"/>
            <w:tcBorders>
              <w:top w:val="single" w:sz="4" w:space="0" w:color="auto"/>
              <w:left w:val="single" w:sz="4" w:space="0" w:color="auto"/>
              <w:bottom w:val="single" w:sz="4" w:space="0" w:color="auto"/>
              <w:right w:val="single" w:sz="4" w:space="0" w:color="auto"/>
            </w:tcBorders>
            <w:hideMark/>
          </w:tcPr>
          <w:p w14:paraId="342DD8CA" w14:textId="77777777" w:rsidR="006A41F8" w:rsidRDefault="006A41F8">
            <w:pPr>
              <w:pStyle w:val="Geenafstand"/>
            </w:pPr>
            <w:r>
              <w:t>21</w:t>
            </w:r>
          </w:p>
        </w:tc>
      </w:tr>
      <w:tr w:rsidR="006A41F8" w14:paraId="199B59B5" w14:textId="77777777" w:rsidTr="006A41F8">
        <w:tc>
          <w:tcPr>
            <w:tcW w:w="1129" w:type="dxa"/>
            <w:tcBorders>
              <w:top w:val="single" w:sz="4" w:space="0" w:color="auto"/>
              <w:left w:val="single" w:sz="4" w:space="0" w:color="auto"/>
              <w:bottom w:val="single" w:sz="4" w:space="0" w:color="auto"/>
              <w:right w:val="single" w:sz="4" w:space="0" w:color="auto"/>
            </w:tcBorders>
            <w:hideMark/>
          </w:tcPr>
          <w:p w14:paraId="5726CA85" w14:textId="77777777" w:rsidR="006A41F8" w:rsidRDefault="006A41F8">
            <w:pPr>
              <w:pStyle w:val="Geenafstand"/>
            </w:pPr>
            <w:r>
              <w:t>1/2</w:t>
            </w:r>
          </w:p>
        </w:tc>
        <w:tc>
          <w:tcPr>
            <w:tcW w:w="1560" w:type="dxa"/>
            <w:tcBorders>
              <w:top w:val="single" w:sz="4" w:space="0" w:color="auto"/>
              <w:left w:val="single" w:sz="4" w:space="0" w:color="auto"/>
              <w:bottom w:val="single" w:sz="4" w:space="0" w:color="auto"/>
              <w:right w:val="single" w:sz="4" w:space="0" w:color="auto"/>
            </w:tcBorders>
            <w:hideMark/>
          </w:tcPr>
          <w:p w14:paraId="063425D0" w14:textId="77777777" w:rsidR="006A41F8" w:rsidRDefault="006A41F8">
            <w:pPr>
              <w:pStyle w:val="Geenafstand"/>
            </w:pPr>
            <w:r>
              <w:t>21</w:t>
            </w:r>
          </w:p>
        </w:tc>
      </w:tr>
      <w:tr w:rsidR="006A41F8" w14:paraId="4670061A" w14:textId="77777777" w:rsidTr="006A41F8">
        <w:tc>
          <w:tcPr>
            <w:tcW w:w="1129" w:type="dxa"/>
            <w:tcBorders>
              <w:top w:val="single" w:sz="4" w:space="0" w:color="auto"/>
              <w:left w:val="single" w:sz="4" w:space="0" w:color="auto"/>
              <w:bottom w:val="single" w:sz="4" w:space="0" w:color="auto"/>
              <w:right w:val="single" w:sz="4" w:space="0" w:color="auto"/>
            </w:tcBorders>
            <w:hideMark/>
          </w:tcPr>
          <w:p w14:paraId="77CD309E" w14:textId="77777777" w:rsidR="006A41F8" w:rsidRDefault="006A41F8">
            <w:pPr>
              <w:pStyle w:val="Geenafstand"/>
            </w:pPr>
            <w:r>
              <w:t>1/2</w:t>
            </w:r>
          </w:p>
        </w:tc>
        <w:tc>
          <w:tcPr>
            <w:tcW w:w="1560" w:type="dxa"/>
            <w:tcBorders>
              <w:top w:val="single" w:sz="4" w:space="0" w:color="auto"/>
              <w:left w:val="single" w:sz="4" w:space="0" w:color="auto"/>
              <w:bottom w:val="single" w:sz="4" w:space="0" w:color="auto"/>
              <w:right w:val="single" w:sz="4" w:space="0" w:color="auto"/>
            </w:tcBorders>
            <w:hideMark/>
          </w:tcPr>
          <w:p w14:paraId="15CF22A0" w14:textId="77777777" w:rsidR="006A41F8" w:rsidRDefault="006A41F8">
            <w:pPr>
              <w:pStyle w:val="Geenafstand"/>
            </w:pPr>
            <w:r>
              <w:t>21</w:t>
            </w:r>
          </w:p>
        </w:tc>
      </w:tr>
      <w:tr w:rsidR="006A41F8" w14:paraId="76456D8D" w14:textId="77777777" w:rsidTr="006A41F8">
        <w:tc>
          <w:tcPr>
            <w:tcW w:w="1129" w:type="dxa"/>
            <w:tcBorders>
              <w:top w:val="single" w:sz="4" w:space="0" w:color="auto"/>
              <w:left w:val="single" w:sz="4" w:space="0" w:color="auto"/>
              <w:bottom w:val="single" w:sz="4" w:space="0" w:color="auto"/>
              <w:right w:val="single" w:sz="4" w:space="0" w:color="auto"/>
            </w:tcBorders>
            <w:hideMark/>
          </w:tcPr>
          <w:p w14:paraId="52A6F334" w14:textId="77777777" w:rsidR="006A41F8" w:rsidRDefault="006A41F8">
            <w:pPr>
              <w:pStyle w:val="Geenafstand"/>
            </w:pPr>
            <w:r>
              <w:t>3</w:t>
            </w:r>
          </w:p>
        </w:tc>
        <w:tc>
          <w:tcPr>
            <w:tcW w:w="1560" w:type="dxa"/>
            <w:tcBorders>
              <w:top w:val="single" w:sz="4" w:space="0" w:color="auto"/>
              <w:left w:val="single" w:sz="4" w:space="0" w:color="auto"/>
              <w:bottom w:val="single" w:sz="4" w:space="0" w:color="auto"/>
              <w:right w:val="single" w:sz="4" w:space="0" w:color="auto"/>
            </w:tcBorders>
            <w:hideMark/>
          </w:tcPr>
          <w:p w14:paraId="69CCF0F9" w14:textId="77777777" w:rsidR="006A41F8" w:rsidRDefault="006A41F8">
            <w:pPr>
              <w:pStyle w:val="Geenafstand"/>
            </w:pPr>
            <w:r>
              <w:t>26</w:t>
            </w:r>
          </w:p>
        </w:tc>
      </w:tr>
      <w:tr w:rsidR="006A41F8" w14:paraId="2056C312" w14:textId="77777777" w:rsidTr="006A41F8">
        <w:tc>
          <w:tcPr>
            <w:tcW w:w="1129" w:type="dxa"/>
            <w:tcBorders>
              <w:top w:val="single" w:sz="4" w:space="0" w:color="auto"/>
              <w:left w:val="single" w:sz="4" w:space="0" w:color="auto"/>
              <w:bottom w:val="single" w:sz="4" w:space="0" w:color="auto"/>
              <w:right w:val="single" w:sz="4" w:space="0" w:color="auto"/>
            </w:tcBorders>
            <w:hideMark/>
          </w:tcPr>
          <w:p w14:paraId="6088A60B" w14:textId="77777777" w:rsidR="006A41F8" w:rsidRDefault="006A41F8">
            <w:pPr>
              <w:pStyle w:val="Geenafstand"/>
            </w:pPr>
            <w:r>
              <w:t>3</w:t>
            </w:r>
          </w:p>
        </w:tc>
        <w:tc>
          <w:tcPr>
            <w:tcW w:w="1560" w:type="dxa"/>
            <w:tcBorders>
              <w:top w:val="single" w:sz="4" w:space="0" w:color="auto"/>
              <w:left w:val="single" w:sz="4" w:space="0" w:color="auto"/>
              <w:bottom w:val="single" w:sz="4" w:space="0" w:color="auto"/>
              <w:right w:val="single" w:sz="4" w:space="0" w:color="auto"/>
            </w:tcBorders>
            <w:hideMark/>
          </w:tcPr>
          <w:p w14:paraId="7556DC85" w14:textId="77777777" w:rsidR="006A41F8" w:rsidRDefault="006A41F8">
            <w:pPr>
              <w:pStyle w:val="Geenafstand"/>
            </w:pPr>
            <w:r>
              <w:t>26</w:t>
            </w:r>
          </w:p>
        </w:tc>
      </w:tr>
      <w:tr w:rsidR="006A41F8" w14:paraId="7E752C82" w14:textId="77777777" w:rsidTr="006A41F8">
        <w:tc>
          <w:tcPr>
            <w:tcW w:w="1129" w:type="dxa"/>
            <w:tcBorders>
              <w:top w:val="single" w:sz="4" w:space="0" w:color="auto"/>
              <w:left w:val="single" w:sz="4" w:space="0" w:color="auto"/>
              <w:bottom w:val="single" w:sz="4" w:space="0" w:color="auto"/>
              <w:right w:val="single" w:sz="4" w:space="0" w:color="auto"/>
            </w:tcBorders>
            <w:hideMark/>
          </w:tcPr>
          <w:p w14:paraId="3B863A9E" w14:textId="77777777" w:rsidR="006A41F8" w:rsidRDefault="006A41F8">
            <w:pPr>
              <w:pStyle w:val="Geenafstand"/>
            </w:pPr>
            <w:r>
              <w:t>4</w:t>
            </w:r>
          </w:p>
        </w:tc>
        <w:tc>
          <w:tcPr>
            <w:tcW w:w="1560" w:type="dxa"/>
            <w:tcBorders>
              <w:top w:val="single" w:sz="4" w:space="0" w:color="auto"/>
              <w:left w:val="single" w:sz="4" w:space="0" w:color="auto"/>
              <w:bottom w:val="single" w:sz="4" w:space="0" w:color="auto"/>
              <w:right w:val="single" w:sz="4" w:space="0" w:color="auto"/>
            </w:tcBorders>
            <w:hideMark/>
          </w:tcPr>
          <w:p w14:paraId="27839844" w14:textId="77777777" w:rsidR="006A41F8" w:rsidRDefault="006A41F8">
            <w:pPr>
              <w:pStyle w:val="Geenafstand"/>
            </w:pPr>
            <w:r>
              <w:t>24</w:t>
            </w:r>
          </w:p>
        </w:tc>
      </w:tr>
      <w:tr w:rsidR="006A41F8" w14:paraId="7D6104C6" w14:textId="77777777" w:rsidTr="006A41F8">
        <w:tc>
          <w:tcPr>
            <w:tcW w:w="1129" w:type="dxa"/>
            <w:tcBorders>
              <w:top w:val="single" w:sz="4" w:space="0" w:color="auto"/>
              <w:left w:val="single" w:sz="4" w:space="0" w:color="auto"/>
              <w:bottom w:val="single" w:sz="4" w:space="0" w:color="auto"/>
              <w:right w:val="single" w:sz="4" w:space="0" w:color="auto"/>
            </w:tcBorders>
            <w:hideMark/>
          </w:tcPr>
          <w:p w14:paraId="70398630" w14:textId="77777777" w:rsidR="006A41F8" w:rsidRDefault="006A41F8">
            <w:pPr>
              <w:pStyle w:val="Geenafstand"/>
            </w:pPr>
            <w:r>
              <w:t>4</w:t>
            </w:r>
          </w:p>
        </w:tc>
        <w:tc>
          <w:tcPr>
            <w:tcW w:w="1560" w:type="dxa"/>
            <w:tcBorders>
              <w:top w:val="single" w:sz="4" w:space="0" w:color="auto"/>
              <w:left w:val="single" w:sz="4" w:space="0" w:color="auto"/>
              <w:bottom w:val="single" w:sz="4" w:space="0" w:color="auto"/>
              <w:right w:val="single" w:sz="4" w:space="0" w:color="auto"/>
            </w:tcBorders>
            <w:hideMark/>
          </w:tcPr>
          <w:p w14:paraId="69DDCF27" w14:textId="77777777" w:rsidR="006A41F8" w:rsidRDefault="006A41F8">
            <w:pPr>
              <w:pStyle w:val="Geenafstand"/>
            </w:pPr>
            <w:r>
              <w:t>25</w:t>
            </w:r>
          </w:p>
        </w:tc>
      </w:tr>
      <w:tr w:rsidR="006A41F8" w14:paraId="4B0BDA5A" w14:textId="77777777" w:rsidTr="006A41F8">
        <w:tc>
          <w:tcPr>
            <w:tcW w:w="1129" w:type="dxa"/>
            <w:tcBorders>
              <w:top w:val="single" w:sz="4" w:space="0" w:color="auto"/>
              <w:left w:val="single" w:sz="4" w:space="0" w:color="auto"/>
              <w:bottom w:val="single" w:sz="4" w:space="0" w:color="auto"/>
              <w:right w:val="single" w:sz="4" w:space="0" w:color="auto"/>
            </w:tcBorders>
            <w:hideMark/>
          </w:tcPr>
          <w:p w14:paraId="0E011891" w14:textId="77777777" w:rsidR="006A41F8" w:rsidRDefault="006A41F8">
            <w:pPr>
              <w:pStyle w:val="Geenafstand"/>
            </w:pPr>
            <w:r>
              <w:t>4/5</w:t>
            </w:r>
          </w:p>
        </w:tc>
        <w:tc>
          <w:tcPr>
            <w:tcW w:w="1560" w:type="dxa"/>
            <w:tcBorders>
              <w:top w:val="single" w:sz="4" w:space="0" w:color="auto"/>
              <w:left w:val="single" w:sz="4" w:space="0" w:color="auto"/>
              <w:bottom w:val="single" w:sz="4" w:space="0" w:color="auto"/>
              <w:right w:val="single" w:sz="4" w:space="0" w:color="auto"/>
            </w:tcBorders>
            <w:hideMark/>
          </w:tcPr>
          <w:p w14:paraId="5B18373C" w14:textId="77777777" w:rsidR="006A41F8" w:rsidRDefault="006A41F8">
            <w:pPr>
              <w:pStyle w:val="Geenafstand"/>
            </w:pPr>
            <w:r>
              <w:t>25</w:t>
            </w:r>
          </w:p>
        </w:tc>
      </w:tr>
      <w:tr w:rsidR="006A41F8" w14:paraId="1E04F5AC" w14:textId="77777777" w:rsidTr="006A41F8">
        <w:tc>
          <w:tcPr>
            <w:tcW w:w="1129" w:type="dxa"/>
            <w:tcBorders>
              <w:top w:val="single" w:sz="4" w:space="0" w:color="auto"/>
              <w:left w:val="single" w:sz="4" w:space="0" w:color="auto"/>
              <w:bottom w:val="single" w:sz="4" w:space="0" w:color="auto"/>
              <w:right w:val="single" w:sz="4" w:space="0" w:color="auto"/>
            </w:tcBorders>
            <w:hideMark/>
          </w:tcPr>
          <w:p w14:paraId="20C49B91" w14:textId="77777777" w:rsidR="006A41F8" w:rsidRDefault="006A41F8">
            <w:pPr>
              <w:pStyle w:val="Geenafstand"/>
            </w:pPr>
            <w:r>
              <w:t>5</w:t>
            </w:r>
          </w:p>
        </w:tc>
        <w:tc>
          <w:tcPr>
            <w:tcW w:w="1560" w:type="dxa"/>
            <w:tcBorders>
              <w:top w:val="single" w:sz="4" w:space="0" w:color="auto"/>
              <w:left w:val="single" w:sz="4" w:space="0" w:color="auto"/>
              <w:bottom w:val="single" w:sz="4" w:space="0" w:color="auto"/>
              <w:right w:val="single" w:sz="4" w:space="0" w:color="auto"/>
            </w:tcBorders>
            <w:hideMark/>
          </w:tcPr>
          <w:p w14:paraId="3190E098" w14:textId="77777777" w:rsidR="006A41F8" w:rsidRDefault="006A41F8">
            <w:pPr>
              <w:pStyle w:val="Geenafstand"/>
            </w:pPr>
            <w:r>
              <w:t>23</w:t>
            </w:r>
          </w:p>
        </w:tc>
      </w:tr>
      <w:tr w:rsidR="006A41F8" w14:paraId="73275A12" w14:textId="77777777" w:rsidTr="006A41F8">
        <w:tc>
          <w:tcPr>
            <w:tcW w:w="1129" w:type="dxa"/>
            <w:tcBorders>
              <w:top w:val="single" w:sz="4" w:space="0" w:color="auto"/>
              <w:left w:val="single" w:sz="4" w:space="0" w:color="auto"/>
              <w:bottom w:val="single" w:sz="4" w:space="0" w:color="auto"/>
              <w:right w:val="single" w:sz="4" w:space="0" w:color="auto"/>
            </w:tcBorders>
            <w:hideMark/>
          </w:tcPr>
          <w:p w14:paraId="3F5181C7" w14:textId="77777777" w:rsidR="006A41F8" w:rsidRDefault="006A41F8">
            <w:pPr>
              <w:pStyle w:val="Geenafstand"/>
            </w:pPr>
            <w:r>
              <w:t>6</w:t>
            </w:r>
          </w:p>
        </w:tc>
        <w:tc>
          <w:tcPr>
            <w:tcW w:w="1560" w:type="dxa"/>
            <w:tcBorders>
              <w:top w:val="single" w:sz="4" w:space="0" w:color="auto"/>
              <w:left w:val="single" w:sz="4" w:space="0" w:color="auto"/>
              <w:bottom w:val="single" w:sz="4" w:space="0" w:color="auto"/>
              <w:right w:val="single" w:sz="4" w:space="0" w:color="auto"/>
            </w:tcBorders>
            <w:hideMark/>
          </w:tcPr>
          <w:p w14:paraId="34EC9545" w14:textId="77777777" w:rsidR="006A41F8" w:rsidRDefault="006A41F8">
            <w:pPr>
              <w:pStyle w:val="Geenafstand"/>
            </w:pPr>
            <w:r>
              <w:t>28</w:t>
            </w:r>
          </w:p>
        </w:tc>
      </w:tr>
      <w:tr w:rsidR="006A41F8" w14:paraId="17A81B1B" w14:textId="77777777" w:rsidTr="006A41F8">
        <w:tc>
          <w:tcPr>
            <w:tcW w:w="1129" w:type="dxa"/>
            <w:tcBorders>
              <w:top w:val="single" w:sz="4" w:space="0" w:color="auto"/>
              <w:left w:val="single" w:sz="4" w:space="0" w:color="auto"/>
              <w:bottom w:val="single" w:sz="4" w:space="0" w:color="auto"/>
              <w:right w:val="single" w:sz="4" w:space="0" w:color="auto"/>
            </w:tcBorders>
            <w:hideMark/>
          </w:tcPr>
          <w:p w14:paraId="47B754DB" w14:textId="77777777" w:rsidR="006A41F8" w:rsidRDefault="006A41F8">
            <w:pPr>
              <w:pStyle w:val="Geenafstand"/>
            </w:pPr>
            <w:r>
              <w:t>6/7</w:t>
            </w:r>
          </w:p>
        </w:tc>
        <w:tc>
          <w:tcPr>
            <w:tcW w:w="1560" w:type="dxa"/>
            <w:tcBorders>
              <w:top w:val="single" w:sz="4" w:space="0" w:color="auto"/>
              <w:left w:val="single" w:sz="4" w:space="0" w:color="auto"/>
              <w:bottom w:val="single" w:sz="4" w:space="0" w:color="auto"/>
              <w:right w:val="single" w:sz="4" w:space="0" w:color="auto"/>
            </w:tcBorders>
            <w:hideMark/>
          </w:tcPr>
          <w:p w14:paraId="5F3F3A30" w14:textId="77777777" w:rsidR="006A41F8" w:rsidRDefault="006A41F8">
            <w:pPr>
              <w:pStyle w:val="Geenafstand"/>
            </w:pPr>
            <w:r>
              <w:t>24</w:t>
            </w:r>
          </w:p>
        </w:tc>
      </w:tr>
      <w:tr w:rsidR="006A41F8" w14:paraId="3935301B" w14:textId="77777777" w:rsidTr="006A41F8">
        <w:tc>
          <w:tcPr>
            <w:tcW w:w="1129" w:type="dxa"/>
            <w:tcBorders>
              <w:top w:val="single" w:sz="4" w:space="0" w:color="auto"/>
              <w:left w:val="single" w:sz="4" w:space="0" w:color="auto"/>
              <w:bottom w:val="single" w:sz="4" w:space="0" w:color="auto"/>
              <w:right w:val="single" w:sz="4" w:space="0" w:color="auto"/>
            </w:tcBorders>
            <w:hideMark/>
          </w:tcPr>
          <w:p w14:paraId="2724A238" w14:textId="77777777" w:rsidR="006A41F8" w:rsidRDefault="006A41F8">
            <w:pPr>
              <w:pStyle w:val="Geenafstand"/>
            </w:pPr>
            <w:r>
              <w:t>7</w:t>
            </w:r>
          </w:p>
        </w:tc>
        <w:tc>
          <w:tcPr>
            <w:tcW w:w="1560" w:type="dxa"/>
            <w:tcBorders>
              <w:top w:val="single" w:sz="4" w:space="0" w:color="auto"/>
              <w:left w:val="single" w:sz="4" w:space="0" w:color="auto"/>
              <w:bottom w:val="single" w:sz="4" w:space="0" w:color="auto"/>
              <w:right w:val="single" w:sz="4" w:space="0" w:color="auto"/>
            </w:tcBorders>
            <w:hideMark/>
          </w:tcPr>
          <w:p w14:paraId="436FF5CA" w14:textId="77777777" w:rsidR="006A41F8" w:rsidRDefault="006A41F8">
            <w:pPr>
              <w:pStyle w:val="Geenafstand"/>
            </w:pPr>
            <w:r>
              <w:t>29</w:t>
            </w:r>
          </w:p>
        </w:tc>
      </w:tr>
      <w:tr w:rsidR="006A41F8" w14:paraId="6B90CFB3" w14:textId="77777777" w:rsidTr="006A41F8">
        <w:tc>
          <w:tcPr>
            <w:tcW w:w="1129" w:type="dxa"/>
            <w:tcBorders>
              <w:top w:val="single" w:sz="4" w:space="0" w:color="auto"/>
              <w:left w:val="single" w:sz="4" w:space="0" w:color="auto"/>
              <w:bottom w:val="single" w:sz="4" w:space="0" w:color="auto"/>
              <w:right w:val="single" w:sz="4" w:space="0" w:color="auto"/>
            </w:tcBorders>
            <w:hideMark/>
          </w:tcPr>
          <w:p w14:paraId="488360F6" w14:textId="77777777" w:rsidR="006A41F8" w:rsidRDefault="006A41F8">
            <w:pPr>
              <w:pStyle w:val="Geenafstand"/>
            </w:pPr>
            <w:r>
              <w:t>8</w:t>
            </w:r>
          </w:p>
        </w:tc>
        <w:tc>
          <w:tcPr>
            <w:tcW w:w="1560" w:type="dxa"/>
            <w:tcBorders>
              <w:top w:val="single" w:sz="4" w:space="0" w:color="auto"/>
              <w:left w:val="single" w:sz="4" w:space="0" w:color="auto"/>
              <w:bottom w:val="single" w:sz="4" w:space="0" w:color="auto"/>
              <w:right w:val="single" w:sz="4" w:space="0" w:color="auto"/>
            </w:tcBorders>
            <w:hideMark/>
          </w:tcPr>
          <w:p w14:paraId="732B9F72" w14:textId="77777777" w:rsidR="006A41F8" w:rsidRDefault="006A41F8">
            <w:pPr>
              <w:pStyle w:val="Geenafstand"/>
            </w:pPr>
            <w:r>
              <w:t>30</w:t>
            </w:r>
          </w:p>
        </w:tc>
      </w:tr>
      <w:tr w:rsidR="006A41F8" w14:paraId="2BA20E04" w14:textId="77777777" w:rsidTr="006A41F8">
        <w:tc>
          <w:tcPr>
            <w:tcW w:w="2689" w:type="dxa"/>
            <w:gridSpan w:val="2"/>
            <w:tcBorders>
              <w:top w:val="single" w:sz="4" w:space="0" w:color="auto"/>
              <w:left w:val="single" w:sz="4" w:space="0" w:color="auto"/>
              <w:bottom w:val="single" w:sz="4" w:space="0" w:color="auto"/>
              <w:right w:val="single" w:sz="4" w:space="0" w:color="auto"/>
            </w:tcBorders>
            <w:hideMark/>
          </w:tcPr>
          <w:p w14:paraId="2D7CE676" w14:textId="77777777" w:rsidR="006A41F8" w:rsidRDefault="006A41F8">
            <w:pPr>
              <w:pStyle w:val="Geenafstand"/>
            </w:pPr>
            <w:r>
              <w:t>instroomgroep v.a. maart</w:t>
            </w:r>
          </w:p>
        </w:tc>
      </w:tr>
    </w:tbl>
    <w:p w14:paraId="03007E6E" w14:textId="77777777" w:rsidR="006A41F8" w:rsidRDefault="006A41F8" w:rsidP="006A41F8">
      <w:pPr>
        <w:pStyle w:val="Geenafstand"/>
      </w:pPr>
    </w:p>
    <w:p w14:paraId="44FF06AC" w14:textId="77777777" w:rsidR="006A41F8" w:rsidRDefault="006A41F8" w:rsidP="006A41F8">
      <w:pPr>
        <w:pStyle w:val="Geenafstand"/>
        <w:rPr>
          <w:b/>
          <w:bCs/>
          <w:u w:val="single"/>
        </w:rPr>
      </w:pPr>
      <w:r>
        <w:rPr>
          <w:b/>
          <w:bCs/>
          <w:u w:val="single"/>
        </w:rPr>
        <w:t>Formatieplan – overig</w:t>
      </w:r>
    </w:p>
    <w:p w14:paraId="06AFBD9F" w14:textId="77777777" w:rsidR="006A41F8" w:rsidRDefault="006A41F8" w:rsidP="006A41F8">
      <w:pPr>
        <w:pStyle w:val="Geenafstand"/>
        <w:rPr>
          <w:u w:val="single"/>
        </w:rPr>
      </w:pPr>
    </w:p>
    <w:tbl>
      <w:tblPr>
        <w:tblStyle w:val="Tabelraster"/>
        <w:tblW w:w="0" w:type="auto"/>
        <w:tblInd w:w="0" w:type="dxa"/>
        <w:tblLook w:val="04A0" w:firstRow="1" w:lastRow="0" w:firstColumn="1" w:lastColumn="0" w:noHBand="0" w:noVBand="1"/>
      </w:tblPr>
      <w:tblGrid>
        <w:gridCol w:w="2263"/>
        <w:gridCol w:w="1672"/>
      </w:tblGrid>
      <w:tr w:rsidR="006A41F8" w14:paraId="222D3A71" w14:textId="77777777" w:rsidTr="006A41F8">
        <w:tc>
          <w:tcPr>
            <w:tcW w:w="2263" w:type="dxa"/>
            <w:tcBorders>
              <w:top w:val="single" w:sz="4" w:space="0" w:color="auto"/>
              <w:left w:val="single" w:sz="4" w:space="0" w:color="auto"/>
              <w:bottom w:val="single" w:sz="4" w:space="0" w:color="auto"/>
              <w:right w:val="single" w:sz="4" w:space="0" w:color="auto"/>
            </w:tcBorders>
            <w:hideMark/>
          </w:tcPr>
          <w:p w14:paraId="1F0A2BAB" w14:textId="77777777" w:rsidR="006A41F8" w:rsidRDefault="006A41F8">
            <w:pPr>
              <w:pStyle w:val="Geenafstand"/>
            </w:pPr>
            <w:r>
              <w:t>directeur</w:t>
            </w:r>
          </w:p>
        </w:tc>
        <w:tc>
          <w:tcPr>
            <w:tcW w:w="1672" w:type="dxa"/>
            <w:tcBorders>
              <w:top w:val="single" w:sz="4" w:space="0" w:color="auto"/>
              <w:left w:val="single" w:sz="4" w:space="0" w:color="auto"/>
              <w:bottom w:val="single" w:sz="4" w:space="0" w:color="auto"/>
              <w:right w:val="single" w:sz="4" w:space="0" w:color="auto"/>
            </w:tcBorders>
            <w:hideMark/>
          </w:tcPr>
          <w:p w14:paraId="643A0DB8" w14:textId="77777777" w:rsidR="006A41F8" w:rsidRDefault="006A41F8">
            <w:pPr>
              <w:pStyle w:val="Geenafstand"/>
            </w:pPr>
            <w:r>
              <w:t>4,5 dag</w:t>
            </w:r>
          </w:p>
        </w:tc>
      </w:tr>
      <w:tr w:rsidR="006A41F8" w14:paraId="1B4F7830" w14:textId="77777777" w:rsidTr="006A41F8">
        <w:tc>
          <w:tcPr>
            <w:tcW w:w="2263" w:type="dxa"/>
            <w:tcBorders>
              <w:top w:val="single" w:sz="4" w:space="0" w:color="auto"/>
              <w:left w:val="single" w:sz="4" w:space="0" w:color="auto"/>
              <w:bottom w:val="single" w:sz="4" w:space="0" w:color="auto"/>
              <w:right w:val="single" w:sz="4" w:space="0" w:color="auto"/>
            </w:tcBorders>
            <w:hideMark/>
          </w:tcPr>
          <w:p w14:paraId="3C27B86C" w14:textId="77777777" w:rsidR="006A41F8" w:rsidRDefault="006A41F8">
            <w:pPr>
              <w:pStyle w:val="Geenafstand"/>
            </w:pPr>
            <w:r>
              <w:t>schoolcoördinator</w:t>
            </w:r>
          </w:p>
        </w:tc>
        <w:tc>
          <w:tcPr>
            <w:tcW w:w="1672" w:type="dxa"/>
            <w:tcBorders>
              <w:top w:val="single" w:sz="4" w:space="0" w:color="auto"/>
              <w:left w:val="single" w:sz="4" w:space="0" w:color="auto"/>
              <w:bottom w:val="single" w:sz="4" w:space="0" w:color="auto"/>
              <w:right w:val="single" w:sz="4" w:space="0" w:color="auto"/>
            </w:tcBorders>
            <w:hideMark/>
          </w:tcPr>
          <w:p w14:paraId="5ADAE9FD" w14:textId="77777777" w:rsidR="006A41F8" w:rsidRDefault="006A41F8">
            <w:pPr>
              <w:pStyle w:val="Geenafstand"/>
            </w:pPr>
            <w:r>
              <w:t>1,5 dag</w:t>
            </w:r>
          </w:p>
        </w:tc>
      </w:tr>
      <w:tr w:rsidR="006A41F8" w14:paraId="6638D11E" w14:textId="77777777" w:rsidTr="006A41F8">
        <w:tc>
          <w:tcPr>
            <w:tcW w:w="2263" w:type="dxa"/>
            <w:tcBorders>
              <w:top w:val="single" w:sz="4" w:space="0" w:color="auto"/>
              <w:left w:val="single" w:sz="4" w:space="0" w:color="auto"/>
              <w:bottom w:val="single" w:sz="4" w:space="0" w:color="auto"/>
              <w:right w:val="single" w:sz="4" w:space="0" w:color="auto"/>
            </w:tcBorders>
            <w:hideMark/>
          </w:tcPr>
          <w:p w14:paraId="52C284C8" w14:textId="77777777" w:rsidR="006A41F8" w:rsidRDefault="006A41F8">
            <w:pPr>
              <w:pStyle w:val="Geenafstand"/>
            </w:pPr>
            <w:r>
              <w:t>algemeen begeleider</w:t>
            </w:r>
          </w:p>
        </w:tc>
        <w:tc>
          <w:tcPr>
            <w:tcW w:w="1672" w:type="dxa"/>
            <w:tcBorders>
              <w:top w:val="single" w:sz="4" w:space="0" w:color="auto"/>
              <w:left w:val="single" w:sz="4" w:space="0" w:color="auto"/>
              <w:bottom w:val="single" w:sz="4" w:space="0" w:color="auto"/>
              <w:right w:val="single" w:sz="4" w:space="0" w:color="auto"/>
            </w:tcBorders>
            <w:hideMark/>
          </w:tcPr>
          <w:p w14:paraId="0B6CC11B" w14:textId="77777777" w:rsidR="006A41F8" w:rsidRDefault="006A41F8">
            <w:pPr>
              <w:pStyle w:val="Geenafstand"/>
            </w:pPr>
            <w:r>
              <w:t>3,5 dag</w:t>
            </w:r>
          </w:p>
        </w:tc>
      </w:tr>
      <w:tr w:rsidR="006A41F8" w14:paraId="5222E2D0" w14:textId="77777777" w:rsidTr="006A41F8">
        <w:tc>
          <w:tcPr>
            <w:tcW w:w="2263" w:type="dxa"/>
            <w:tcBorders>
              <w:top w:val="single" w:sz="4" w:space="0" w:color="auto"/>
              <w:left w:val="single" w:sz="4" w:space="0" w:color="auto"/>
              <w:bottom w:val="single" w:sz="4" w:space="0" w:color="auto"/>
              <w:right w:val="single" w:sz="4" w:space="0" w:color="auto"/>
            </w:tcBorders>
            <w:hideMark/>
          </w:tcPr>
          <w:p w14:paraId="2CBB6176" w14:textId="77777777" w:rsidR="006A41F8" w:rsidRDefault="006A41F8">
            <w:pPr>
              <w:pStyle w:val="Geenafstand"/>
            </w:pPr>
            <w:r>
              <w:t>begeleider rekenen</w:t>
            </w:r>
          </w:p>
        </w:tc>
        <w:tc>
          <w:tcPr>
            <w:tcW w:w="1672" w:type="dxa"/>
            <w:tcBorders>
              <w:top w:val="single" w:sz="4" w:space="0" w:color="auto"/>
              <w:left w:val="single" w:sz="4" w:space="0" w:color="auto"/>
              <w:bottom w:val="single" w:sz="4" w:space="0" w:color="auto"/>
              <w:right w:val="single" w:sz="4" w:space="0" w:color="auto"/>
            </w:tcBorders>
            <w:hideMark/>
          </w:tcPr>
          <w:p w14:paraId="2B96C57C" w14:textId="77777777" w:rsidR="006A41F8" w:rsidRDefault="006A41F8">
            <w:pPr>
              <w:pStyle w:val="Geenafstand"/>
            </w:pPr>
            <w:r>
              <w:t>0,5 dag</w:t>
            </w:r>
          </w:p>
        </w:tc>
      </w:tr>
      <w:tr w:rsidR="006A41F8" w14:paraId="5535045C" w14:textId="77777777" w:rsidTr="006A41F8">
        <w:tc>
          <w:tcPr>
            <w:tcW w:w="2263" w:type="dxa"/>
            <w:tcBorders>
              <w:top w:val="single" w:sz="4" w:space="0" w:color="auto"/>
              <w:left w:val="single" w:sz="4" w:space="0" w:color="auto"/>
              <w:bottom w:val="single" w:sz="4" w:space="0" w:color="auto"/>
              <w:right w:val="single" w:sz="4" w:space="0" w:color="auto"/>
            </w:tcBorders>
            <w:hideMark/>
          </w:tcPr>
          <w:p w14:paraId="1F642B51" w14:textId="77777777" w:rsidR="006A41F8" w:rsidRDefault="006A41F8">
            <w:pPr>
              <w:pStyle w:val="Geenafstand"/>
            </w:pPr>
            <w:r>
              <w:t>begeleider taal</w:t>
            </w:r>
          </w:p>
        </w:tc>
        <w:tc>
          <w:tcPr>
            <w:tcW w:w="1672" w:type="dxa"/>
            <w:tcBorders>
              <w:top w:val="single" w:sz="4" w:space="0" w:color="auto"/>
              <w:left w:val="single" w:sz="4" w:space="0" w:color="auto"/>
              <w:bottom w:val="single" w:sz="4" w:space="0" w:color="auto"/>
              <w:right w:val="single" w:sz="4" w:space="0" w:color="auto"/>
            </w:tcBorders>
            <w:hideMark/>
          </w:tcPr>
          <w:p w14:paraId="60DE8F86" w14:textId="77777777" w:rsidR="006A41F8" w:rsidRDefault="006A41F8">
            <w:pPr>
              <w:pStyle w:val="Geenafstand"/>
            </w:pPr>
            <w:r>
              <w:t>1 dag</w:t>
            </w:r>
          </w:p>
        </w:tc>
      </w:tr>
      <w:tr w:rsidR="006A41F8" w14:paraId="6AA239A2" w14:textId="77777777" w:rsidTr="006A41F8">
        <w:tc>
          <w:tcPr>
            <w:tcW w:w="2263" w:type="dxa"/>
            <w:tcBorders>
              <w:top w:val="single" w:sz="4" w:space="0" w:color="auto"/>
              <w:left w:val="single" w:sz="4" w:space="0" w:color="auto"/>
              <w:bottom w:val="single" w:sz="4" w:space="0" w:color="auto"/>
              <w:right w:val="single" w:sz="4" w:space="0" w:color="auto"/>
            </w:tcBorders>
            <w:hideMark/>
          </w:tcPr>
          <w:p w14:paraId="6DF520D9" w14:textId="77777777" w:rsidR="006A41F8" w:rsidRDefault="006A41F8">
            <w:pPr>
              <w:pStyle w:val="Geenafstand"/>
            </w:pPr>
            <w:r>
              <w:t>begeleider gedrag</w:t>
            </w:r>
          </w:p>
        </w:tc>
        <w:tc>
          <w:tcPr>
            <w:tcW w:w="1672" w:type="dxa"/>
            <w:tcBorders>
              <w:top w:val="single" w:sz="4" w:space="0" w:color="auto"/>
              <w:left w:val="single" w:sz="4" w:space="0" w:color="auto"/>
              <w:bottom w:val="single" w:sz="4" w:space="0" w:color="auto"/>
              <w:right w:val="single" w:sz="4" w:space="0" w:color="auto"/>
            </w:tcBorders>
            <w:hideMark/>
          </w:tcPr>
          <w:p w14:paraId="6FFA2675" w14:textId="77777777" w:rsidR="006A41F8" w:rsidRDefault="006A41F8">
            <w:pPr>
              <w:pStyle w:val="Geenafstand"/>
            </w:pPr>
            <w:r>
              <w:t>1 dag</w:t>
            </w:r>
          </w:p>
        </w:tc>
      </w:tr>
      <w:tr w:rsidR="006A41F8" w14:paraId="20E23081" w14:textId="77777777" w:rsidTr="006A41F8">
        <w:tc>
          <w:tcPr>
            <w:tcW w:w="2263" w:type="dxa"/>
            <w:tcBorders>
              <w:top w:val="single" w:sz="4" w:space="0" w:color="auto"/>
              <w:left w:val="single" w:sz="4" w:space="0" w:color="auto"/>
              <w:bottom w:val="single" w:sz="4" w:space="0" w:color="auto"/>
              <w:right w:val="single" w:sz="4" w:space="0" w:color="auto"/>
            </w:tcBorders>
            <w:hideMark/>
          </w:tcPr>
          <w:p w14:paraId="6C89E1AD" w14:textId="77777777" w:rsidR="006A41F8" w:rsidRDefault="006A41F8">
            <w:pPr>
              <w:pStyle w:val="Geenafstand"/>
            </w:pPr>
            <w:r>
              <w:t>begeleider jonge kind</w:t>
            </w:r>
          </w:p>
        </w:tc>
        <w:tc>
          <w:tcPr>
            <w:tcW w:w="1672" w:type="dxa"/>
            <w:tcBorders>
              <w:top w:val="single" w:sz="4" w:space="0" w:color="auto"/>
              <w:left w:val="single" w:sz="4" w:space="0" w:color="auto"/>
              <w:bottom w:val="single" w:sz="4" w:space="0" w:color="auto"/>
              <w:right w:val="single" w:sz="4" w:space="0" w:color="auto"/>
            </w:tcBorders>
            <w:hideMark/>
          </w:tcPr>
          <w:p w14:paraId="00A3A449" w14:textId="77777777" w:rsidR="006A41F8" w:rsidRDefault="006A41F8">
            <w:pPr>
              <w:pStyle w:val="Geenafstand"/>
            </w:pPr>
            <w:r>
              <w:t>0,5 dag + 0,5 werkdrukgelden</w:t>
            </w:r>
          </w:p>
        </w:tc>
      </w:tr>
      <w:tr w:rsidR="006A41F8" w14:paraId="096E7375" w14:textId="77777777" w:rsidTr="006A41F8">
        <w:tc>
          <w:tcPr>
            <w:tcW w:w="2263" w:type="dxa"/>
            <w:tcBorders>
              <w:top w:val="single" w:sz="4" w:space="0" w:color="auto"/>
              <w:left w:val="single" w:sz="4" w:space="0" w:color="auto"/>
              <w:bottom w:val="single" w:sz="4" w:space="0" w:color="auto"/>
              <w:right w:val="single" w:sz="4" w:space="0" w:color="auto"/>
            </w:tcBorders>
            <w:hideMark/>
          </w:tcPr>
          <w:p w14:paraId="206B903F" w14:textId="77777777" w:rsidR="006A41F8" w:rsidRDefault="006A41F8">
            <w:pPr>
              <w:pStyle w:val="Geenafstand"/>
            </w:pPr>
            <w:r>
              <w:t>Top</w:t>
            </w:r>
          </w:p>
        </w:tc>
        <w:tc>
          <w:tcPr>
            <w:tcW w:w="1672" w:type="dxa"/>
            <w:tcBorders>
              <w:top w:val="single" w:sz="4" w:space="0" w:color="auto"/>
              <w:left w:val="single" w:sz="4" w:space="0" w:color="auto"/>
              <w:bottom w:val="single" w:sz="4" w:space="0" w:color="auto"/>
              <w:right w:val="single" w:sz="4" w:space="0" w:color="auto"/>
            </w:tcBorders>
            <w:hideMark/>
          </w:tcPr>
          <w:p w14:paraId="59897586" w14:textId="77777777" w:rsidR="006A41F8" w:rsidRDefault="006A41F8">
            <w:pPr>
              <w:pStyle w:val="Geenafstand"/>
            </w:pPr>
            <w:r>
              <w:t>1 dag – 2 uur eventuren</w:t>
            </w:r>
          </w:p>
        </w:tc>
      </w:tr>
    </w:tbl>
    <w:p w14:paraId="014D0A02" w14:textId="31B6CC12" w:rsidR="00571C8C" w:rsidRDefault="00571C8C" w:rsidP="00EE3F05">
      <w:pPr>
        <w:pStyle w:val="Lijstalinea"/>
        <w:rPr>
          <w:sz w:val="24"/>
          <w:szCs w:val="24"/>
          <w:u w:val="single"/>
        </w:rPr>
      </w:pPr>
    </w:p>
    <w:p w14:paraId="4F9437A1" w14:textId="3C367569" w:rsidR="0032421D" w:rsidRPr="0032421D" w:rsidRDefault="004E7530" w:rsidP="00771F76">
      <w:pPr>
        <w:rPr>
          <w:sz w:val="24"/>
          <w:szCs w:val="24"/>
        </w:rPr>
      </w:pPr>
      <w:r>
        <w:rPr>
          <w:sz w:val="24"/>
          <w:szCs w:val="24"/>
        </w:rPr>
        <w:t>We groeien harder dan we in eerste instantie verwachtten</w:t>
      </w:r>
      <w:r w:rsidR="00B666AC">
        <w:rPr>
          <w:sz w:val="24"/>
          <w:szCs w:val="24"/>
        </w:rPr>
        <w:t>.</w:t>
      </w:r>
      <w:r w:rsidR="0032421D" w:rsidRPr="0032421D">
        <w:rPr>
          <w:sz w:val="24"/>
          <w:szCs w:val="24"/>
        </w:rPr>
        <w:t xml:space="preserve"> </w:t>
      </w:r>
      <w:r w:rsidR="0032421D">
        <w:rPr>
          <w:sz w:val="24"/>
          <w:szCs w:val="24"/>
        </w:rPr>
        <w:br/>
      </w:r>
      <w:r w:rsidR="0032421D" w:rsidRPr="0032421D">
        <w:rPr>
          <w:sz w:val="24"/>
          <w:szCs w:val="24"/>
        </w:rPr>
        <w:t>Josine K vraagt welke ruimte de school erbij gaat krijgen omdat de school enorm gaat groeien.</w:t>
      </w:r>
      <w:r w:rsidR="0032421D">
        <w:rPr>
          <w:sz w:val="24"/>
          <w:szCs w:val="24"/>
        </w:rPr>
        <w:t xml:space="preserve"> H</w:t>
      </w:r>
      <w:r w:rsidR="0032421D" w:rsidRPr="0032421D">
        <w:rPr>
          <w:sz w:val="24"/>
          <w:szCs w:val="24"/>
        </w:rPr>
        <w:t>et stukje land naast school kan helaas niet gebruikt worden.</w:t>
      </w:r>
    </w:p>
    <w:p w14:paraId="6605E488" w14:textId="1BDDFD8E" w:rsidR="0032421D" w:rsidRPr="0032421D" w:rsidRDefault="0032421D" w:rsidP="00771F76">
      <w:pPr>
        <w:rPr>
          <w:sz w:val="24"/>
          <w:szCs w:val="24"/>
        </w:rPr>
      </w:pPr>
      <w:r w:rsidRPr="0032421D">
        <w:rPr>
          <w:sz w:val="24"/>
          <w:szCs w:val="24"/>
        </w:rPr>
        <w:t>Karin vertelt dat er een bedrijf is ingeschakeld die gaat kijken hoe en waar we terecht kunnen. We kunnen eerst nog alle ruimtes gebruiken die we in het schoolgebouw hebben, zoals de bibliotheek.</w:t>
      </w:r>
      <w:r>
        <w:rPr>
          <w:sz w:val="24"/>
          <w:szCs w:val="24"/>
        </w:rPr>
        <w:br/>
      </w:r>
      <w:r w:rsidRPr="0032421D">
        <w:rPr>
          <w:sz w:val="24"/>
          <w:szCs w:val="24"/>
        </w:rPr>
        <w:t xml:space="preserve">De prognose is dat we bijna net zo groot gaan worden als KC-Noord bij het </w:t>
      </w:r>
      <w:proofErr w:type="spellStart"/>
      <w:r w:rsidRPr="0032421D">
        <w:rPr>
          <w:sz w:val="24"/>
          <w:szCs w:val="24"/>
        </w:rPr>
        <w:t>Sportpad</w:t>
      </w:r>
      <w:proofErr w:type="spellEnd"/>
      <w:r w:rsidRPr="0032421D">
        <w:rPr>
          <w:sz w:val="24"/>
          <w:szCs w:val="24"/>
        </w:rPr>
        <w:t>. Ook zij zijn nu met nieuwbouw bezig.</w:t>
      </w:r>
    </w:p>
    <w:p w14:paraId="4CBFABE6" w14:textId="7590ED8A" w:rsidR="006A41F8" w:rsidRDefault="006A41F8" w:rsidP="006A41F8">
      <w:pPr>
        <w:rPr>
          <w:sz w:val="24"/>
          <w:szCs w:val="24"/>
        </w:rPr>
      </w:pPr>
    </w:p>
    <w:p w14:paraId="38A0F29D" w14:textId="0D1984D2" w:rsidR="00BE3CC2" w:rsidRDefault="00517B6C" w:rsidP="005C0E03">
      <w:pPr>
        <w:pStyle w:val="Lijstalinea"/>
        <w:numPr>
          <w:ilvl w:val="0"/>
          <w:numId w:val="1"/>
        </w:numPr>
        <w:rPr>
          <w:sz w:val="28"/>
          <w:szCs w:val="28"/>
          <w:u w:val="single"/>
        </w:rPr>
      </w:pPr>
      <w:r w:rsidRPr="005C0E03">
        <w:rPr>
          <w:sz w:val="28"/>
          <w:szCs w:val="28"/>
          <w:u w:val="single"/>
        </w:rPr>
        <w:t>Analyse Cito toetsen- Karin</w:t>
      </w:r>
    </w:p>
    <w:p w14:paraId="4CD3387B" w14:textId="059F89BC" w:rsidR="008E683A" w:rsidRPr="00BB375B" w:rsidRDefault="008E683A" w:rsidP="00BB375B">
      <w:pPr>
        <w:pStyle w:val="Lijstalinea"/>
        <w:rPr>
          <w:sz w:val="24"/>
          <w:szCs w:val="24"/>
        </w:rPr>
      </w:pPr>
      <w:r w:rsidRPr="00BB375B">
        <w:rPr>
          <w:sz w:val="24"/>
          <w:szCs w:val="24"/>
        </w:rPr>
        <w:t xml:space="preserve">Vorig jaar </w:t>
      </w:r>
      <w:r w:rsidR="00A74824" w:rsidRPr="00BB375B">
        <w:rPr>
          <w:sz w:val="24"/>
          <w:szCs w:val="24"/>
        </w:rPr>
        <w:t>bij de Eind Cito waren 9 van de 19 doelen niet behaald</w:t>
      </w:r>
      <w:r w:rsidR="000B62CB" w:rsidRPr="00BB375B">
        <w:rPr>
          <w:sz w:val="24"/>
          <w:szCs w:val="24"/>
        </w:rPr>
        <w:t xml:space="preserve"> en 10 van de 19 wel. Dit was een la</w:t>
      </w:r>
      <w:r w:rsidR="00C836DD" w:rsidRPr="00BB375B">
        <w:rPr>
          <w:sz w:val="24"/>
          <w:szCs w:val="24"/>
        </w:rPr>
        <w:t xml:space="preserve">ge score en we </w:t>
      </w:r>
      <w:r w:rsidR="00E84C73" w:rsidRPr="00BB375B">
        <w:rPr>
          <w:sz w:val="24"/>
          <w:szCs w:val="24"/>
        </w:rPr>
        <w:t>hebben met z’n allen heel hard gewerkt om dit op te halen.</w:t>
      </w:r>
    </w:p>
    <w:p w14:paraId="755775F2" w14:textId="30B2864A" w:rsidR="005B7A3A" w:rsidRDefault="005B7A3A" w:rsidP="00034990">
      <w:pPr>
        <w:pStyle w:val="Lijstalinea"/>
        <w:rPr>
          <w:sz w:val="24"/>
          <w:szCs w:val="24"/>
        </w:rPr>
      </w:pPr>
      <w:r>
        <w:rPr>
          <w:sz w:val="24"/>
          <w:szCs w:val="24"/>
        </w:rPr>
        <w:t>Met deze</w:t>
      </w:r>
      <w:r w:rsidR="00BB375B">
        <w:rPr>
          <w:sz w:val="24"/>
          <w:szCs w:val="24"/>
        </w:rPr>
        <w:t xml:space="preserve"> M</w:t>
      </w:r>
      <w:r w:rsidR="00195176">
        <w:rPr>
          <w:sz w:val="24"/>
          <w:szCs w:val="24"/>
        </w:rPr>
        <w:t>idden</w:t>
      </w:r>
      <w:r>
        <w:rPr>
          <w:sz w:val="24"/>
          <w:szCs w:val="24"/>
        </w:rPr>
        <w:t xml:space="preserve"> Cito hebben we 21 van de 26 doelen behaald. Een mooie groei! </w:t>
      </w:r>
      <w:r w:rsidR="007B3395">
        <w:rPr>
          <w:sz w:val="24"/>
          <w:szCs w:val="24"/>
        </w:rPr>
        <w:t>Het streven is dat we met alle toetsen op of zelfs boven het landelijk gemiddelde zitten</w:t>
      </w:r>
      <w:r w:rsidR="007C459C">
        <w:rPr>
          <w:sz w:val="24"/>
          <w:szCs w:val="24"/>
        </w:rPr>
        <w:t xml:space="preserve">. Dit hopen we met de </w:t>
      </w:r>
      <w:r w:rsidR="00220806">
        <w:rPr>
          <w:sz w:val="24"/>
          <w:szCs w:val="24"/>
        </w:rPr>
        <w:t>Cito E</w:t>
      </w:r>
      <w:r w:rsidR="007C459C">
        <w:rPr>
          <w:sz w:val="24"/>
          <w:szCs w:val="24"/>
        </w:rPr>
        <w:t>ind toetsen te behalen</w:t>
      </w:r>
      <w:r w:rsidR="00BB375B">
        <w:rPr>
          <w:sz w:val="24"/>
          <w:szCs w:val="24"/>
        </w:rPr>
        <w:t>.</w:t>
      </w:r>
    </w:p>
    <w:p w14:paraId="40A304BE" w14:textId="2E0D7DF2" w:rsidR="00BB375B" w:rsidRDefault="00BB375B" w:rsidP="00BB375B">
      <w:pPr>
        <w:pStyle w:val="Lijstalinea"/>
        <w:rPr>
          <w:sz w:val="24"/>
          <w:szCs w:val="24"/>
        </w:rPr>
      </w:pPr>
      <w:r>
        <w:rPr>
          <w:sz w:val="24"/>
          <w:szCs w:val="24"/>
        </w:rPr>
        <w:t>Dit jaar was de afname van de Cito M (midden) toetsen wat later dan normaal waardoor de periode tussen Midden en Eind Cito korter wordt. Het is best spannend wat dit gaat doen.</w:t>
      </w:r>
    </w:p>
    <w:p w14:paraId="56A5693B" w14:textId="4FD788B1" w:rsidR="00081451" w:rsidRDefault="00081451" w:rsidP="00BB375B">
      <w:pPr>
        <w:pStyle w:val="Lijstalinea"/>
        <w:rPr>
          <w:sz w:val="24"/>
          <w:szCs w:val="24"/>
        </w:rPr>
      </w:pPr>
      <w:r>
        <w:rPr>
          <w:sz w:val="24"/>
          <w:szCs w:val="24"/>
        </w:rPr>
        <w:t>In de vergader ruimte hangen de Cito overzichten waar de MR goed kan vergelijken waar de groei zit en waar nog wat moet gebeuren.</w:t>
      </w:r>
    </w:p>
    <w:p w14:paraId="1AA3D508" w14:textId="71940393" w:rsidR="00AA07D4" w:rsidRDefault="00AA07D4" w:rsidP="00BB375B">
      <w:pPr>
        <w:pStyle w:val="Lijstalinea"/>
        <w:rPr>
          <w:sz w:val="28"/>
          <w:szCs w:val="28"/>
          <w:u w:val="single"/>
        </w:rPr>
      </w:pPr>
    </w:p>
    <w:p w14:paraId="75A66F19" w14:textId="0D00FCDC" w:rsidR="004F2024" w:rsidRDefault="004F2024" w:rsidP="00055EFB">
      <w:pPr>
        <w:pStyle w:val="Lijstalinea"/>
        <w:spacing w:before="240"/>
        <w:rPr>
          <w:sz w:val="24"/>
          <w:szCs w:val="24"/>
        </w:rPr>
      </w:pPr>
    </w:p>
    <w:p w14:paraId="79F13140" w14:textId="0CE7F6EB" w:rsidR="004F2024" w:rsidRDefault="00F0370B" w:rsidP="00F0370B">
      <w:pPr>
        <w:pStyle w:val="Lijstalinea"/>
        <w:numPr>
          <w:ilvl w:val="0"/>
          <w:numId w:val="1"/>
        </w:numPr>
        <w:spacing w:before="240"/>
        <w:rPr>
          <w:sz w:val="28"/>
          <w:szCs w:val="28"/>
          <w:u w:val="single"/>
        </w:rPr>
      </w:pPr>
      <w:r>
        <w:rPr>
          <w:sz w:val="28"/>
          <w:szCs w:val="28"/>
          <w:u w:val="single"/>
        </w:rPr>
        <w:t>WVTTK</w:t>
      </w:r>
    </w:p>
    <w:p w14:paraId="39F84D0B" w14:textId="78FF4CF6" w:rsidR="00F0370B" w:rsidRDefault="00F0370B" w:rsidP="00F0370B">
      <w:pPr>
        <w:pStyle w:val="Lijstalinea"/>
        <w:spacing w:before="240"/>
        <w:rPr>
          <w:sz w:val="24"/>
          <w:szCs w:val="24"/>
        </w:rPr>
      </w:pPr>
      <w:r>
        <w:rPr>
          <w:sz w:val="24"/>
          <w:szCs w:val="24"/>
        </w:rPr>
        <w:t>Karin vraagt of we vanaf nu weer “live”</w:t>
      </w:r>
      <w:r w:rsidR="004F1F93">
        <w:rPr>
          <w:sz w:val="24"/>
          <w:szCs w:val="24"/>
        </w:rPr>
        <w:t xml:space="preserve"> </w:t>
      </w:r>
      <w:r>
        <w:rPr>
          <w:sz w:val="24"/>
          <w:szCs w:val="24"/>
        </w:rPr>
        <w:t>blijven vergaderen.</w:t>
      </w:r>
      <w:r w:rsidR="004F1F93">
        <w:rPr>
          <w:sz w:val="24"/>
          <w:szCs w:val="24"/>
        </w:rPr>
        <w:t xml:space="preserve"> Hier wordt instemmend op gereageerd. </w:t>
      </w:r>
    </w:p>
    <w:p w14:paraId="4BA8D405" w14:textId="090AC9EA" w:rsidR="00664E75" w:rsidRPr="00771F76" w:rsidRDefault="007662A8" w:rsidP="00771F76">
      <w:pPr>
        <w:pStyle w:val="Lijstalinea"/>
        <w:spacing w:before="240"/>
        <w:rPr>
          <w:sz w:val="24"/>
          <w:szCs w:val="24"/>
        </w:rPr>
      </w:pPr>
      <w:r>
        <w:rPr>
          <w:sz w:val="24"/>
          <w:szCs w:val="24"/>
        </w:rPr>
        <w:t>De eerste vergadering is 18 mei en de laatste van dit jaar 6 juli</w:t>
      </w:r>
      <w:r w:rsidR="00BB7BA8">
        <w:rPr>
          <w:sz w:val="24"/>
          <w:szCs w:val="24"/>
        </w:rPr>
        <w:t>. Deze zullen op school plaatsvinden.</w:t>
      </w:r>
      <w:r w:rsidR="00771F76">
        <w:rPr>
          <w:sz w:val="24"/>
          <w:szCs w:val="24"/>
        </w:rPr>
        <w:br/>
      </w:r>
    </w:p>
    <w:p w14:paraId="4FC800C7" w14:textId="426579F7" w:rsidR="00E539C3" w:rsidRDefault="00E539C3" w:rsidP="00F0370B">
      <w:pPr>
        <w:pStyle w:val="Lijstalinea"/>
        <w:spacing w:before="240"/>
        <w:rPr>
          <w:sz w:val="24"/>
          <w:szCs w:val="24"/>
        </w:rPr>
      </w:pPr>
      <w:proofErr w:type="spellStart"/>
      <w:r>
        <w:rPr>
          <w:sz w:val="24"/>
          <w:szCs w:val="24"/>
        </w:rPr>
        <w:t>Berny</w:t>
      </w:r>
      <w:proofErr w:type="spellEnd"/>
      <w:r>
        <w:rPr>
          <w:sz w:val="24"/>
          <w:szCs w:val="24"/>
        </w:rPr>
        <w:t xml:space="preserve"> is geïnteresseerd </w:t>
      </w:r>
      <w:r w:rsidR="00825738">
        <w:rPr>
          <w:sz w:val="24"/>
          <w:szCs w:val="24"/>
        </w:rPr>
        <w:t xml:space="preserve">in groep 8 </w:t>
      </w:r>
      <w:r w:rsidR="000E42B2">
        <w:rPr>
          <w:sz w:val="24"/>
          <w:szCs w:val="24"/>
        </w:rPr>
        <w:t>voor</w:t>
      </w:r>
      <w:r w:rsidR="00825738">
        <w:rPr>
          <w:sz w:val="24"/>
          <w:szCs w:val="24"/>
        </w:rPr>
        <w:t xml:space="preserve"> het eind van het schooljaar. </w:t>
      </w:r>
    </w:p>
    <w:p w14:paraId="2A88F718" w14:textId="29898C74" w:rsidR="00664E75" w:rsidRDefault="002A602A" w:rsidP="00F0370B">
      <w:pPr>
        <w:pStyle w:val="Lijstalinea"/>
        <w:spacing w:before="240"/>
        <w:rPr>
          <w:sz w:val="24"/>
          <w:szCs w:val="24"/>
        </w:rPr>
      </w:pPr>
      <w:r>
        <w:rPr>
          <w:sz w:val="24"/>
          <w:szCs w:val="24"/>
        </w:rPr>
        <w:t xml:space="preserve">Josine K. zegt dat de OR </w:t>
      </w:r>
      <w:r w:rsidR="00FB71D0">
        <w:rPr>
          <w:sz w:val="24"/>
          <w:szCs w:val="24"/>
        </w:rPr>
        <w:t>druk bezig is met kijken hoe ze de eindmusical kunnen ondersteunen</w:t>
      </w:r>
      <w:r w:rsidR="005964A9">
        <w:rPr>
          <w:sz w:val="24"/>
          <w:szCs w:val="24"/>
        </w:rPr>
        <w:t xml:space="preserve">. </w:t>
      </w:r>
    </w:p>
    <w:p w14:paraId="44C466A8" w14:textId="7DF0CCB4" w:rsidR="002A602A" w:rsidRDefault="005964A9" w:rsidP="00F0370B">
      <w:pPr>
        <w:pStyle w:val="Lijstalinea"/>
        <w:spacing w:before="240"/>
        <w:rPr>
          <w:sz w:val="24"/>
          <w:szCs w:val="24"/>
        </w:rPr>
      </w:pPr>
      <w:r>
        <w:rPr>
          <w:sz w:val="24"/>
          <w:szCs w:val="24"/>
        </w:rPr>
        <w:t>Karin zegt dat het zeker de bedoeling is de eindmusical door te laten gaan, via livestream</w:t>
      </w:r>
      <w:r w:rsidR="00A31468">
        <w:rPr>
          <w:sz w:val="24"/>
          <w:szCs w:val="24"/>
        </w:rPr>
        <w:t xml:space="preserve"> met goed geluid. </w:t>
      </w:r>
    </w:p>
    <w:p w14:paraId="287C8BBF" w14:textId="66CEDB67" w:rsidR="00A31468" w:rsidRDefault="00A31468" w:rsidP="00F0370B">
      <w:pPr>
        <w:pStyle w:val="Lijstalinea"/>
        <w:spacing w:before="240"/>
        <w:rPr>
          <w:sz w:val="24"/>
          <w:szCs w:val="24"/>
        </w:rPr>
      </w:pPr>
      <w:r>
        <w:rPr>
          <w:sz w:val="24"/>
          <w:szCs w:val="24"/>
        </w:rPr>
        <w:t>Met kamp gaat groep 8 weer kamperen bij de boer in Rijpwetering</w:t>
      </w:r>
      <w:r w:rsidR="00664E75">
        <w:rPr>
          <w:sz w:val="24"/>
          <w:szCs w:val="24"/>
        </w:rPr>
        <w:t>.</w:t>
      </w:r>
    </w:p>
    <w:p w14:paraId="28C3F8C7" w14:textId="637C24CA" w:rsidR="00664E75" w:rsidRDefault="00664E75" w:rsidP="00F0370B">
      <w:pPr>
        <w:pStyle w:val="Lijstalinea"/>
        <w:spacing w:before="240"/>
        <w:rPr>
          <w:sz w:val="24"/>
          <w:szCs w:val="24"/>
        </w:rPr>
      </w:pPr>
      <w:r>
        <w:rPr>
          <w:sz w:val="24"/>
          <w:szCs w:val="24"/>
        </w:rPr>
        <w:t>Eindfeest is afhankelijk van hoe actief de ouders van groep 8 zijn.</w:t>
      </w:r>
    </w:p>
    <w:p w14:paraId="2C9C47C1" w14:textId="09E13A17" w:rsidR="00664E75" w:rsidRDefault="00E7583B" w:rsidP="00F0370B">
      <w:pPr>
        <w:pStyle w:val="Lijstalinea"/>
        <w:spacing w:before="240"/>
        <w:rPr>
          <w:sz w:val="24"/>
          <w:szCs w:val="24"/>
        </w:rPr>
      </w:pPr>
      <w:r>
        <w:rPr>
          <w:sz w:val="24"/>
          <w:szCs w:val="24"/>
        </w:rPr>
        <w:t>Josine K</w:t>
      </w:r>
      <w:r w:rsidR="007A197B">
        <w:rPr>
          <w:sz w:val="24"/>
          <w:szCs w:val="24"/>
        </w:rPr>
        <w:t>:</w:t>
      </w:r>
      <w:r w:rsidR="009421E9">
        <w:rPr>
          <w:sz w:val="24"/>
          <w:szCs w:val="24"/>
        </w:rPr>
        <w:t xml:space="preserve"> </w:t>
      </w:r>
      <w:r w:rsidR="007A197B">
        <w:rPr>
          <w:sz w:val="24"/>
          <w:szCs w:val="24"/>
        </w:rPr>
        <w:t>OR heeft  ijsjes geregeld voor de Koningsspelen</w:t>
      </w:r>
      <w:r w:rsidR="004260F1">
        <w:rPr>
          <w:sz w:val="24"/>
          <w:szCs w:val="24"/>
        </w:rPr>
        <w:t>, regelt bloemetjes voor lief en leed en is aan het nadenken over het bloemencorso</w:t>
      </w:r>
      <w:r w:rsidR="00BB17C6">
        <w:rPr>
          <w:sz w:val="24"/>
          <w:szCs w:val="24"/>
        </w:rPr>
        <w:t xml:space="preserve"> </w:t>
      </w:r>
      <w:r w:rsidR="00C8541B">
        <w:rPr>
          <w:sz w:val="24"/>
          <w:szCs w:val="24"/>
        </w:rPr>
        <w:t>(mocht dat doorgaan).</w:t>
      </w:r>
    </w:p>
    <w:p w14:paraId="1ACB080A" w14:textId="7DE6465D" w:rsidR="00C8541B" w:rsidRDefault="00C8541B" w:rsidP="00F0370B">
      <w:pPr>
        <w:pStyle w:val="Lijstalinea"/>
        <w:spacing w:before="240"/>
        <w:rPr>
          <w:sz w:val="24"/>
          <w:szCs w:val="24"/>
        </w:rPr>
      </w:pPr>
      <w:r>
        <w:rPr>
          <w:sz w:val="24"/>
          <w:szCs w:val="24"/>
        </w:rPr>
        <w:t>Manoeska geeft aan dat het de bedoeling is dat groep 3 meegaat op de kar.</w:t>
      </w:r>
    </w:p>
    <w:p w14:paraId="062667BB" w14:textId="0A6633D9" w:rsidR="00004893" w:rsidRDefault="00004893" w:rsidP="00F0370B">
      <w:pPr>
        <w:pStyle w:val="Lijstalinea"/>
        <w:spacing w:before="240"/>
        <w:rPr>
          <w:sz w:val="24"/>
          <w:szCs w:val="24"/>
        </w:rPr>
      </w:pPr>
    </w:p>
    <w:p w14:paraId="0DDFC72E" w14:textId="61C40E27" w:rsidR="00004893" w:rsidRDefault="00004893" w:rsidP="00F0370B">
      <w:pPr>
        <w:pStyle w:val="Lijstalinea"/>
        <w:spacing w:before="240"/>
        <w:rPr>
          <w:sz w:val="24"/>
          <w:szCs w:val="24"/>
        </w:rPr>
      </w:pPr>
      <w:r>
        <w:rPr>
          <w:sz w:val="24"/>
          <w:szCs w:val="24"/>
        </w:rPr>
        <w:t>Manoeska</w:t>
      </w:r>
      <w:r w:rsidR="00386461">
        <w:rPr>
          <w:sz w:val="24"/>
          <w:szCs w:val="24"/>
        </w:rPr>
        <w:t xml:space="preserve">: De </w:t>
      </w:r>
      <w:r w:rsidR="00402171">
        <w:rPr>
          <w:sz w:val="24"/>
          <w:szCs w:val="24"/>
        </w:rPr>
        <w:t>notulen van de MR worden op de website gezet</w:t>
      </w:r>
      <w:r w:rsidR="00BB17C6">
        <w:rPr>
          <w:sz w:val="24"/>
          <w:szCs w:val="24"/>
        </w:rPr>
        <w:t>.</w:t>
      </w:r>
      <w:r w:rsidR="002A1F0F">
        <w:rPr>
          <w:sz w:val="24"/>
          <w:szCs w:val="24"/>
        </w:rPr>
        <w:t xml:space="preserve"> Als er </w:t>
      </w:r>
      <w:r w:rsidR="008E2FBD">
        <w:rPr>
          <w:sz w:val="24"/>
          <w:szCs w:val="24"/>
        </w:rPr>
        <w:t xml:space="preserve">een </w:t>
      </w:r>
      <w:r w:rsidR="002A1F0F">
        <w:rPr>
          <w:sz w:val="24"/>
          <w:szCs w:val="24"/>
        </w:rPr>
        <w:t>grote periode tussen vergaderingen zit</w:t>
      </w:r>
      <w:r w:rsidR="00C13767">
        <w:rPr>
          <w:sz w:val="24"/>
          <w:szCs w:val="24"/>
        </w:rPr>
        <w:t xml:space="preserve"> is het nieuws achterhaald. </w:t>
      </w:r>
      <w:r w:rsidR="00D57E21">
        <w:rPr>
          <w:sz w:val="24"/>
          <w:szCs w:val="24"/>
        </w:rPr>
        <w:t>Ze</w:t>
      </w:r>
      <w:r w:rsidR="00C13767">
        <w:rPr>
          <w:sz w:val="24"/>
          <w:szCs w:val="24"/>
        </w:rPr>
        <w:t xml:space="preserve"> stelt voor de notulen</w:t>
      </w:r>
      <w:r w:rsidR="00B05D4E">
        <w:rPr>
          <w:sz w:val="24"/>
          <w:szCs w:val="24"/>
        </w:rPr>
        <w:t xml:space="preserve"> </w:t>
      </w:r>
      <w:r w:rsidR="00852F38">
        <w:rPr>
          <w:sz w:val="24"/>
          <w:szCs w:val="24"/>
        </w:rPr>
        <w:t xml:space="preserve">sneller op de site </w:t>
      </w:r>
      <w:r w:rsidR="00B05D4E">
        <w:rPr>
          <w:sz w:val="24"/>
          <w:szCs w:val="24"/>
        </w:rPr>
        <w:t>te zetten</w:t>
      </w:r>
      <w:r w:rsidR="00852F38">
        <w:rPr>
          <w:sz w:val="24"/>
          <w:szCs w:val="24"/>
        </w:rPr>
        <w:t>.</w:t>
      </w:r>
      <w:r w:rsidR="00B05D4E">
        <w:rPr>
          <w:sz w:val="24"/>
          <w:szCs w:val="24"/>
        </w:rPr>
        <w:t xml:space="preserve"> </w:t>
      </w:r>
      <w:r w:rsidR="00852F38">
        <w:rPr>
          <w:sz w:val="24"/>
          <w:szCs w:val="24"/>
        </w:rPr>
        <w:t>W</w:t>
      </w:r>
      <w:r w:rsidR="00B05D4E">
        <w:rPr>
          <w:sz w:val="24"/>
          <w:szCs w:val="24"/>
        </w:rPr>
        <w:t xml:space="preserve">anneer de MR leden </w:t>
      </w:r>
      <w:r w:rsidR="00852F38">
        <w:rPr>
          <w:sz w:val="24"/>
          <w:szCs w:val="24"/>
        </w:rPr>
        <w:t>het gelezen hebben krijgen ze een week de tijd om te reageren, daarna wordt het gepubliceerd</w:t>
      </w:r>
      <w:r w:rsidR="008E2FBD">
        <w:rPr>
          <w:sz w:val="24"/>
          <w:szCs w:val="24"/>
        </w:rPr>
        <w:t>.</w:t>
      </w:r>
      <w:r w:rsidR="00D57E21">
        <w:rPr>
          <w:sz w:val="24"/>
          <w:szCs w:val="24"/>
        </w:rPr>
        <w:t xml:space="preserve"> Hier wordt instemmend op gereageerd.</w:t>
      </w:r>
    </w:p>
    <w:p w14:paraId="4B43705C" w14:textId="26F43C98" w:rsidR="00D57E21" w:rsidRDefault="00D57E21" w:rsidP="00F0370B">
      <w:pPr>
        <w:pStyle w:val="Lijstalinea"/>
        <w:spacing w:before="240"/>
        <w:rPr>
          <w:sz w:val="24"/>
          <w:szCs w:val="24"/>
        </w:rPr>
      </w:pPr>
      <w:r>
        <w:rPr>
          <w:sz w:val="24"/>
          <w:szCs w:val="24"/>
        </w:rPr>
        <w:t xml:space="preserve">Karin vult aan dat </w:t>
      </w:r>
      <w:r w:rsidR="00F149DC">
        <w:rPr>
          <w:sz w:val="24"/>
          <w:szCs w:val="24"/>
        </w:rPr>
        <w:t>er in de Nieuwsbrief een verwijzing komt</w:t>
      </w:r>
      <w:r w:rsidR="008B7B30">
        <w:rPr>
          <w:sz w:val="24"/>
          <w:szCs w:val="24"/>
        </w:rPr>
        <w:t xml:space="preserve"> </w:t>
      </w:r>
      <w:r w:rsidR="00F149DC">
        <w:rPr>
          <w:sz w:val="24"/>
          <w:szCs w:val="24"/>
        </w:rPr>
        <w:t>naar nieuwe notulen op de website.</w:t>
      </w:r>
    </w:p>
    <w:p w14:paraId="2604EB63" w14:textId="25C70883" w:rsidR="00F149DC" w:rsidRDefault="00F149DC" w:rsidP="00F0370B">
      <w:pPr>
        <w:pStyle w:val="Lijstalinea"/>
        <w:spacing w:before="240"/>
        <w:rPr>
          <w:sz w:val="24"/>
          <w:szCs w:val="24"/>
        </w:rPr>
      </w:pPr>
    </w:p>
    <w:p w14:paraId="5F9E515F" w14:textId="3B92F08D" w:rsidR="00F149DC" w:rsidRDefault="00F149DC" w:rsidP="00F0370B">
      <w:pPr>
        <w:pStyle w:val="Lijstalinea"/>
        <w:spacing w:before="240"/>
        <w:rPr>
          <w:sz w:val="24"/>
          <w:szCs w:val="24"/>
        </w:rPr>
      </w:pPr>
      <w:r>
        <w:rPr>
          <w:sz w:val="24"/>
          <w:szCs w:val="24"/>
        </w:rPr>
        <w:t>21.25 uur</w:t>
      </w:r>
      <w:r w:rsidR="008B7B30">
        <w:rPr>
          <w:sz w:val="24"/>
          <w:szCs w:val="24"/>
        </w:rPr>
        <w:t xml:space="preserve"> Vergadering gesloten</w:t>
      </w:r>
    </w:p>
    <w:p w14:paraId="6473E429" w14:textId="77777777" w:rsidR="00664E75" w:rsidRPr="00F0370B" w:rsidRDefault="00664E75" w:rsidP="00F0370B">
      <w:pPr>
        <w:pStyle w:val="Lijstalinea"/>
        <w:spacing w:before="240"/>
        <w:rPr>
          <w:sz w:val="24"/>
          <w:szCs w:val="24"/>
        </w:rPr>
      </w:pPr>
    </w:p>
    <w:p w14:paraId="5B55D462" w14:textId="7776921C" w:rsidR="00744BAD" w:rsidRPr="00A472DC" w:rsidRDefault="00744BAD" w:rsidP="00BB375B">
      <w:pPr>
        <w:pStyle w:val="Lijstalinea"/>
        <w:rPr>
          <w:sz w:val="24"/>
          <w:szCs w:val="24"/>
          <w:u w:val="single"/>
        </w:rPr>
      </w:pPr>
    </w:p>
    <w:p w14:paraId="45226335" w14:textId="77777777" w:rsidR="00771F76" w:rsidRDefault="00771F76" w:rsidP="00771F76">
      <w:pPr>
        <w:rPr>
          <w:b/>
          <w:bCs/>
          <w:sz w:val="28"/>
          <w:szCs w:val="28"/>
        </w:rPr>
      </w:pPr>
      <w:r>
        <w:rPr>
          <w:b/>
          <w:bCs/>
          <w:sz w:val="28"/>
          <w:szCs w:val="28"/>
        </w:rPr>
        <w:lastRenderedPageBreak/>
        <w:t>Notulen MR vergadering 18 mei 2021</w:t>
      </w:r>
    </w:p>
    <w:p w14:paraId="5344B3A2" w14:textId="77777777" w:rsidR="00771F76" w:rsidRDefault="00771F76" w:rsidP="00771F76">
      <w:pPr>
        <w:rPr>
          <w:sz w:val="24"/>
          <w:szCs w:val="24"/>
        </w:rPr>
      </w:pPr>
      <w:r>
        <w:rPr>
          <w:b/>
          <w:bCs/>
          <w:sz w:val="24"/>
          <w:szCs w:val="24"/>
        </w:rPr>
        <w:t xml:space="preserve">Aanwezig: </w:t>
      </w:r>
      <w:r w:rsidRPr="006447A7">
        <w:t xml:space="preserve">Manoeska Bakker, Karin Schouten, Sabine van Klink, </w:t>
      </w:r>
      <w:proofErr w:type="spellStart"/>
      <w:r w:rsidRPr="006447A7">
        <w:t>Josien</w:t>
      </w:r>
      <w:proofErr w:type="spellEnd"/>
      <w:r w:rsidRPr="006447A7">
        <w:t xml:space="preserve"> Klein</w:t>
      </w:r>
      <w:r>
        <w:t xml:space="preserve"> </w:t>
      </w:r>
      <w:r w:rsidRPr="006447A7">
        <w:t xml:space="preserve">(namens OR), Loes </w:t>
      </w:r>
      <w:proofErr w:type="spellStart"/>
      <w:r w:rsidRPr="006447A7">
        <w:t>Verdel</w:t>
      </w:r>
      <w:proofErr w:type="spellEnd"/>
      <w:r w:rsidRPr="006447A7">
        <w:t xml:space="preserve">, </w:t>
      </w:r>
      <w:proofErr w:type="spellStart"/>
      <w:r w:rsidRPr="006447A7">
        <w:t>Berny</w:t>
      </w:r>
      <w:proofErr w:type="spellEnd"/>
      <w:r w:rsidRPr="006447A7">
        <w:t xml:space="preserve"> </w:t>
      </w:r>
      <w:proofErr w:type="spellStart"/>
      <w:r w:rsidRPr="006447A7">
        <w:t>vd</w:t>
      </w:r>
      <w:proofErr w:type="spellEnd"/>
      <w:r w:rsidRPr="006447A7">
        <w:t xml:space="preserve"> Torren, Josine Hogenboom, Kim </w:t>
      </w:r>
      <w:proofErr w:type="spellStart"/>
      <w:r w:rsidRPr="006447A7">
        <w:t>Lorijnen</w:t>
      </w:r>
      <w:proofErr w:type="spellEnd"/>
      <w:r>
        <w:t xml:space="preserve"> </w:t>
      </w:r>
      <w:r w:rsidRPr="006447A7">
        <w:t xml:space="preserve">(digitaal) en Birgit </w:t>
      </w:r>
      <w:proofErr w:type="spellStart"/>
      <w:r w:rsidRPr="006447A7">
        <w:t>Leenen</w:t>
      </w:r>
      <w:proofErr w:type="spellEnd"/>
    </w:p>
    <w:p w14:paraId="0DAC1D5B" w14:textId="77777777" w:rsidR="00771F76" w:rsidRDefault="00771F76" w:rsidP="00771F76">
      <w:pPr>
        <w:rPr>
          <w:b/>
          <w:bCs/>
          <w:sz w:val="24"/>
          <w:szCs w:val="24"/>
        </w:rPr>
      </w:pPr>
    </w:p>
    <w:p w14:paraId="1EEED4D2" w14:textId="77777777" w:rsidR="00771F76" w:rsidRDefault="00771F76" w:rsidP="00771F76">
      <w:pPr>
        <w:rPr>
          <w:b/>
          <w:bCs/>
          <w:sz w:val="24"/>
          <w:szCs w:val="24"/>
        </w:rPr>
      </w:pPr>
      <w:r>
        <w:rPr>
          <w:b/>
          <w:bCs/>
          <w:sz w:val="24"/>
          <w:szCs w:val="24"/>
        </w:rPr>
        <w:t>1.Mededelingen/notulen</w:t>
      </w:r>
    </w:p>
    <w:p w14:paraId="554C0E13" w14:textId="11C8410B" w:rsidR="00771F76" w:rsidRDefault="00771F76" w:rsidP="00771F76">
      <w:r>
        <w:t xml:space="preserve">Notulen vorige vergadering goedgekeurd. </w:t>
      </w:r>
    </w:p>
    <w:p w14:paraId="61C4D447" w14:textId="77777777" w:rsidR="00771F76" w:rsidRDefault="00771F76" w:rsidP="00771F76">
      <w:pPr>
        <w:rPr>
          <w:b/>
          <w:bCs/>
          <w:sz w:val="24"/>
          <w:szCs w:val="24"/>
        </w:rPr>
      </w:pPr>
      <w:r>
        <w:rPr>
          <w:b/>
          <w:bCs/>
          <w:sz w:val="24"/>
          <w:szCs w:val="24"/>
        </w:rPr>
        <w:t xml:space="preserve">2.Formatie: </w:t>
      </w:r>
    </w:p>
    <w:p w14:paraId="33A82337" w14:textId="4A73EB4F" w:rsidR="00771F76" w:rsidRDefault="00771F76" w:rsidP="00771F76">
      <w:r>
        <w:t xml:space="preserve">Karin laat de formatie voor volgend schooljaar zien. De leerkrachtgeleding van de MR stemt in met de formatie. </w:t>
      </w:r>
    </w:p>
    <w:p w14:paraId="545BD689" w14:textId="77777777" w:rsidR="00771F76" w:rsidRDefault="00771F76" w:rsidP="00771F76">
      <w:pPr>
        <w:rPr>
          <w:b/>
          <w:bCs/>
          <w:sz w:val="24"/>
          <w:szCs w:val="24"/>
        </w:rPr>
      </w:pPr>
      <w:r>
        <w:rPr>
          <w:b/>
          <w:bCs/>
          <w:sz w:val="24"/>
          <w:szCs w:val="24"/>
        </w:rPr>
        <w:t>3.Ouderraad</w:t>
      </w:r>
    </w:p>
    <w:p w14:paraId="624232A3" w14:textId="77777777" w:rsidR="00771F76" w:rsidRDefault="00771F76" w:rsidP="00771F76">
      <w:proofErr w:type="spellStart"/>
      <w:r>
        <w:t>Josien</w:t>
      </w:r>
      <w:proofErr w:type="spellEnd"/>
      <w:r>
        <w:t xml:space="preserve"> :</w:t>
      </w:r>
    </w:p>
    <w:p w14:paraId="209D947F" w14:textId="77777777" w:rsidR="00771F76" w:rsidRDefault="00771F76" w:rsidP="00771F76">
      <w:r>
        <w:t xml:space="preserve">OR is druk bezig met: </w:t>
      </w:r>
    </w:p>
    <w:p w14:paraId="58569A96" w14:textId="77777777" w:rsidR="00771F76" w:rsidRDefault="00771F76" w:rsidP="00771F76">
      <w:r>
        <w:t>*de schoolboekjes voor groep 8.</w:t>
      </w:r>
    </w:p>
    <w:p w14:paraId="0D754D27" w14:textId="77777777" w:rsidR="00771F76" w:rsidRDefault="00771F76" w:rsidP="00771F76">
      <w:r>
        <w:t>*Bloemencorso-&gt; er wordt een stukje geschreven om via de nieuwsbrief ouders te vragen mee te denken over het corso. Deze ouders kunnen dan een werkgroep vormen. Kim zegt dat het persoonlijk benaderen vaak beter werkt dan een stuk in de nieuwsbrief. Ook dit wordt gedaan. Groep 3 loopt mee en gaan niet op de kar. Op de kar meerijden is verzekeringstechnisch niet mogelijk.</w:t>
      </w:r>
    </w:p>
    <w:p w14:paraId="681D90C8" w14:textId="77777777" w:rsidR="00771F76" w:rsidRDefault="00771F76" w:rsidP="00771F76">
      <w:r>
        <w:t>Josine vraagt of een toneelstukje misschien leuk zou zijn om op te voeren. Deze mogelijkheid kan bekeken worden of anders misschien een dansje.</w:t>
      </w:r>
    </w:p>
    <w:p w14:paraId="51482AA9" w14:textId="77777777" w:rsidR="00771F76" w:rsidRDefault="00771F76" w:rsidP="00771F76">
      <w:r>
        <w:t>*Carla is de volgende keer voor het laatst in de OR</w:t>
      </w:r>
    </w:p>
    <w:p w14:paraId="589985B6" w14:textId="77777777" w:rsidR="00771F76" w:rsidRDefault="00771F76" w:rsidP="00771F76"/>
    <w:p w14:paraId="14AB7BAD" w14:textId="77777777" w:rsidR="00771F76" w:rsidRDefault="00771F76" w:rsidP="00771F76">
      <w:pPr>
        <w:rPr>
          <w:b/>
          <w:bCs/>
          <w:sz w:val="24"/>
          <w:szCs w:val="24"/>
        </w:rPr>
      </w:pPr>
      <w:r>
        <w:rPr>
          <w:b/>
          <w:bCs/>
          <w:sz w:val="24"/>
          <w:szCs w:val="24"/>
        </w:rPr>
        <w:t>4.Rondvraag</w:t>
      </w:r>
    </w:p>
    <w:p w14:paraId="3FB6677C" w14:textId="2F79F802" w:rsidR="00771F76" w:rsidRDefault="00771F76" w:rsidP="00771F76">
      <w:r>
        <w:t xml:space="preserve">Schoolfotograaf wordt besproken. </w:t>
      </w:r>
    </w:p>
    <w:p w14:paraId="752C2BD5" w14:textId="77777777" w:rsidR="00771F76" w:rsidRDefault="00771F76" w:rsidP="00771F76"/>
    <w:p w14:paraId="53ACD371" w14:textId="77777777" w:rsidR="00771F76" w:rsidRDefault="00771F76" w:rsidP="00771F76">
      <w:r>
        <w:t>Vergadering sluit 21.04</w:t>
      </w:r>
    </w:p>
    <w:p w14:paraId="28387643" w14:textId="77777777" w:rsidR="00771F76" w:rsidRDefault="00771F76" w:rsidP="00771F76"/>
    <w:p w14:paraId="06AC4421" w14:textId="19BE6D19" w:rsidR="00DB098D" w:rsidRDefault="00DB098D" w:rsidP="00BB375B">
      <w:pPr>
        <w:pStyle w:val="Lijstalinea"/>
        <w:rPr>
          <w:sz w:val="24"/>
          <w:szCs w:val="24"/>
        </w:rPr>
      </w:pPr>
    </w:p>
    <w:p w14:paraId="396C1A05" w14:textId="738EFEF2" w:rsidR="00DB098D" w:rsidRDefault="00D50371" w:rsidP="00D50371">
      <w:pPr>
        <w:rPr>
          <w:sz w:val="28"/>
          <w:szCs w:val="28"/>
          <w:u w:val="single"/>
        </w:rPr>
      </w:pPr>
      <w:r>
        <w:rPr>
          <w:sz w:val="28"/>
          <w:szCs w:val="28"/>
        </w:rPr>
        <w:t xml:space="preserve">     </w:t>
      </w:r>
    </w:p>
    <w:p w14:paraId="74D0B432" w14:textId="687C3557" w:rsidR="00AA07D4" w:rsidRPr="00D50371" w:rsidRDefault="00AA07D4" w:rsidP="00D50371">
      <w:pPr>
        <w:rPr>
          <w:sz w:val="28"/>
          <w:szCs w:val="28"/>
          <w:u w:val="single"/>
        </w:rPr>
      </w:pPr>
      <w:r>
        <w:rPr>
          <w:sz w:val="28"/>
          <w:szCs w:val="28"/>
          <w:u w:val="single"/>
        </w:rPr>
        <w:t xml:space="preserve">       </w:t>
      </w:r>
    </w:p>
    <w:p w14:paraId="5CEB0EC8" w14:textId="77777777" w:rsidR="00BB375B" w:rsidRPr="009A0035" w:rsidRDefault="00BB375B" w:rsidP="00034990">
      <w:pPr>
        <w:pStyle w:val="Lijstalinea"/>
        <w:rPr>
          <w:sz w:val="24"/>
          <w:szCs w:val="24"/>
        </w:rPr>
      </w:pPr>
    </w:p>
    <w:p w14:paraId="0731D996" w14:textId="77777777" w:rsidR="00CB1EAF" w:rsidRPr="00E96D70" w:rsidRDefault="00CB1EAF" w:rsidP="00EE3F05">
      <w:pPr>
        <w:pStyle w:val="Lijstalinea"/>
        <w:rPr>
          <w:sz w:val="24"/>
          <w:szCs w:val="24"/>
        </w:rPr>
      </w:pPr>
    </w:p>
    <w:sectPr w:rsidR="00CB1EAF" w:rsidRPr="00E96D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8D7C8C"/>
    <w:multiLevelType w:val="hybridMultilevel"/>
    <w:tmpl w:val="34D8A0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B53"/>
    <w:rsid w:val="00004893"/>
    <w:rsid w:val="00034990"/>
    <w:rsid w:val="00045B9A"/>
    <w:rsid w:val="00055EFB"/>
    <w:rsid w:val="00071928"/>
    <w:rsid w:val="00074859"/>
    <w:rsid w:val="00081451"/>
    <w:rsid w:val="000B62CB"/>
    <w:rsid w:val="000E42B2"/>
    <w:rsid w:val="00146A23"/>
    <w:rsid w:val="00157A11"/>
    <w:rsid w:val="00195176"/>
    <w:rsid w:val="001B4CE0"/>
    <w:rsid w:val="001F6119"/>
    <w:rsid w:val="00220806"/>
    <w:rsid w:val="002528AA"/>
    <w:rsid w:val="00280A01"/>
    <w:rsid w:val="00287FBE"/>
    <w:rsid w:val="00291B53"/>
    <w:rsid w:val="002A1F0F"/>
    <w:rsid w:val="002A602A"/>
    <w:rsid w:val="0032421D"/>
    <w:rsid w:val="003660F4"/>
    <w:rsid w:val="0037108B"/>
    <w:rsid w:val="00373D6D"/>
    <w:rsid w:val="00380FD2"/>
    <w:rsid w:val="00386461"/>
    <w:rsid w:val="003C4046"/>
    <w:rsid w:val="003E6C03"/>
    <w:rsid w:val="00402171"/>
    <w:rsid w:val="004260F1"/>
    <w:rsid w:val="004879D9"/>
    <w:rsid w:val="004D4265"/>
    <w:rsid w:val="004E7530"/>
    <w:rsid w:val="004F1F93"/>
    <w:rsid w:val="004F2024"/>
    <w:rsid w:val="00517B6C"/>
    <w:rsid w:val="00571C8C"/>
    <w:rsid w:val="005964A9"/>
    <w:rsid w:val="005A60FD"/>
    <w:rsid w:val="005B7A3A"/>
    <w:rsid w:val="005C0E03"/>
    <w:rsid w:val="006158E6"/>
    <w:rsid w:val="00664E75"/>
    <w:rsid w:val="006A41F8"/>
    <w:rsid w:val="006C0C12"/>
    <w:rsid w:val="006F0EB2"/>
    <w:rsid w:val="0071139E"/>
    <w:rsid w:val="00744BAD"/>
    <w:rsid w:val="007662A8"/>
    <w:rsid w:val="00771F76"/>
    <w:rsid w:val="007869EE"/>
    <w:rsid w:val="007A197B"/>
    <w:rsid w:val="007B3395"/>
    <w:rsid w:val="007B7960"/>
    <w:rsid w:val="007C459C"/>
    <w:rsid w:val="007F47BB"/>
    <w:rsid w:val="00825738"/>
    <w:rsid w:val="00851058"/>
    <w:rsid w:val="00852F38"/>
    <w:rsid w:val="00886E3A"/>
    <w:rsid w:val="008B7B30"/>
    <w:rsid w:val="008C55A5"/>
    <w:rsid w:val="008E2FBD"/>
    <w:rsid w:val="008E683A"/>
    <w:rsid w:val="0090122F"/>
    <w:rsid w:val="00912665"/>
    <w:rsid w:val="009421E9"/>
    <w:rsid w:val="00992062"/>
    <w:rsid w:val="009A0035"/>
    <w:rsid w:val="009B4D6D"/>
    <w:rsid w:val="009B67A1"/>
    <w:rsid w:val="009F2528"/>
    <w:rsid w:val="009F700E"/>
    <w:rsid w:val="00A16180"/>
    <w:rsid w:val="00A31468"/>
    <w:rsid w:val="00A472DC"/>
    <w:rsid w:val="00A74824"/>
    <w:rsid w:val="00A97532"/>
    <w:rsid w:val="00AA07D4"/>
    <w:rsid w:val="00AD789B"/>
    <w:rsid w:val="00B05D4E"/>
    <w:rsid w:val="00B42B2D"/>
    <w:rsid w:val="00B54CAA"/>
    <w:rsid w:val="00B666AC"/>
    <w:rsid w:val="00B814C1"/>
    <w:rsid w:val="00BB17C6"/>
    <w:rsid w:val="00BB375B"/>
    <w:rsid w:val="00BB7BA8"/>
    <w:rsid w:val="00BE3CC2"/>
    <w:rsid w:val="00BE48DF"/>
    <w:rsid w:val="00C00265"/>
    <w:rsid w:val="00C01558"/>
    <w:rsid w:val="00C13767"/>
    <w:rsid w:val="00C51291"/>
    <w:rsid w:val="00C836DD"/>
    <w:rsid w:val="00C8541B"/>
    <w:rsid w:val="00CB1EAF"/>
    <w:rsid w:val="00D22387"/>
    <w:rsid w:val="00D50371"/>
    <w:rsid w:val="00D57E21"/>
    <w:rsid w:val="00D647CC"/>
    <w:rsid w:val="00D74931"/>
    <w:rsid w:val="00D778B4"/>
    <w:rsid w:val="00DB098D"/>
    <w:rsid w:val="00DB0C12"/>
    <w:rsid w:val="00E539C3"/>
    <w:rsid w:val="00E7583B"/>
    <w:rsid w:val="00E84C73"/>
    <w:rsid w:val="00E96D70"/>
    <w:rsid w:val="00EE3F05"/>
    <w:rsid w:val="00F0370B"/>
    <w:rsid w:val="00F149DC"/>
    <w:rsid w:val="00F46D38"/>
    <w:rsid w:val="00F86FBB"/>
    <w:rsid w:val="00FB71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A3F80"/>
  <w15:chartTrackingRefBased/>
  <w15:docId w15:val="{9C444C01-2FF5-4A7A-94A4-3C1F6FA0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91B53"/>
    <w:pPr>
      <w:ind w:left="720"/>
      <w:contextualSpacing/>
    </w:pPr>
  </w:style>
  <w:style w:type="paragraph" w:styleId="Normaalweb">
    <w:name w:val="Normal (Web)"/>
    <w:basedOn w:val="Standaard"/>
    <w:uiPriority w:val="99"/>
    <w:semiHidden/>
    <w:unhideWhenUsed/>
    <w:rsid w:val="00E96D7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6A41F8"/>
    <w:pPr>
      <w:spacing w:after="0" w:line="240" w:lineRule="auto"/>
    </w:pPr>
  </w:style>
  <w:style w:type="table" w:styleId="Tabelraster">
    <w:name w:val="Table Grid"/>
    <w:basedOn w:val="Standaardtabel"/>
    <w:uiPriority w:val="39"/>
    <w:rsid w:val="006A41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755471">
      <w:bodyDiv w:val="1"/>
      <w:marLeft w:val="0"/>
      <w:marRight w:val="0"/>
      <w:marTop w:val="0"/>
      <w:marBottom w:val="0"/>
      <w:divBdr>
        <w:top w:val="none" w:sz="0" w:space="0" w:color="auto"/>
        <w:left w:val="none" w:sz="0" w:space="0" w:color="auto"/>
        <w:bottom w:val="none" w:sz="0" w:space="0" w:color="auto"/>
        <w:right w:val="none" w:sz="0" w:space="0" w:color="auto"/>
      </w:divBdr>
    </w:div>
    <w:div w:id="10881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FC7205973DDB42821EFEC5FF31D5AF" ma:contentTypeVersion="7" ma:contentTypeDescription="Een nieuw document maken." ma:contentTypeScope="" ma:versionID="43a48b058bf7978ffefcd2752f9896da">
  <xsd:schema xmlns:xsd="http://www.w3.org/2001/XMLSchema" xmlns:xs="http://www.w3.org/2001/XMLSchema" xmlns:p="http://schemas.microsoft.com/office/2006/metadata/properties" xmlns:ns3="146481b0-cb94-4cc9-abe0-df7ef1d9fd58" xmlns:ns4="c3bab0c5-5f37-4745-aeff-f0160735db77" targetNamespace="http://schemas.microsoft.com/office/2006/metadata/properties" ma:root="true" ma:fieldsID="bda7420f1c6eb48dac543314932a17ff" ns3:_="" ns4:_="">
    <xsd:import namespace="146481b0-cb94-4cc9-abe0-df7ef1d9fd58"/>
    <xsd:import namespace="c3bab0c5-5f37-4745-aeff-f0160735db7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481b0-cb94-4cc9-abe0-df7ef1d9f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ab0c5-5f37-4745-aeff-f0160735db7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40EEB8-7198-43EA-8066-B4E810498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481b0-cb94-4cc9-abe0-df7ef1d9fd58"/>
    <ds:schemaRef ds:uri="c3bab0c5-5f37-4745-aeff-f0160735d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E5CAC-0D5A-4E5B-B65D-15CE28A8C8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9684BC-DA28-4760-9A29-93EB11AFAE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959</Words>
  <Characters>5277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Leenen</dc:creator>
  <cp:keywords/>
  <dc:description/>
  <cp:lastModifiedBy>Manoeska Bakker</cp:lastModifiedBy>
  <cp:revision>2</cp:revision>
  <dcterms:created xsi:type="dcterms:W3CDTF">2021-06-09T08:36:00Z</dcterms:created>
  <dcterms:modified xsi:type="dcterms:W3CDTF">2021-06-09T08:36:00Z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0x01010060FC7205973DDB42821EFEC5FF31D5AF</vt:lpwstr>
  </property>
</Properties>
</file>